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64F" w:rsidRDefault="00BD064F"/>
    <w:p w:rsidR="00BD064F" w:rsidRDefault="00BD064F">
      <w:pPr>
        <w:jc w:val="both"/>
      </w:pPr>
    </w:p>
    <w:p w:rsidR="00BD064F" w:rsidRDefault="004D782D">
      <w:pPr>
        <w:ind w:firstLine="708"/>
        <w:jc w:val="both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Měst</w:t>
      </w:r>
      <w:r w:rsidR="00732BBB">
        <w:rPr>
          <w:rStyle w:val="dn"/>
          <w:rFonts w:ascii="Arial" w:hAnsi="Arial"/>
          <w:sz w:val="24"/>
          <w:szCs w:val="24"/>
        </w:rPr>
        <w:t>ská část Praha 8</w:t>
      </w:r>
      <w:r>
        <w:rPr>
          <w:rStyle w:val="dn"/>
          <w:rFonts w:ascii="Arial" w:hAnsi="Arial"/>
          <w:sz w:val="24"/>
          <w:szCs w:val="24"/>
        </w:rPr>
        <w:t xml:space="preserve"> maximálním ekonomickým úsilím pomáhá sportu. Realizací </w:t>
      </w:r>
      <w:r>
        <w:rPr>
          <w:rStyle w:val="dn"/>
          <w:rFonts w:ascii="Arial" w:hAnsi="Arial"/>
          <w:sz w:val="24"/>
          <w:szCs w:val="24"/>
          <w:lang w:val="it-IT"/>
        </w:rPr>
        <w:t>kluzi</w:t>
      </w:r>
      <w:proofErr w:type="spellStart"/>
      <w:r w:rsidR="00732BBB">
        <w:rPr>
          <w:rStyle w:val="dn"/>
          <w:rFonts w:ascii="Arial" w:hAnsi="Arial"/>
          <w:sz w:val="24"/>
          <w:szCs w:val="24"/>
        </w:rPr>
        <w:t>šť</w:t>
      </w:r>
      <w:proofErr w:type="spellEnd"/>
      <w:r w:rsidR="00732BBB">
        <w:rPr>
          <w:rStyle w:val="dn"/>
          <w:rFonts w:ascii="Arial" w:hAnsi="Arial"/>
          <w:sz w:val="24"/>
          <w:szCs w:val="24"/>
        </w:rPr>
        <w:t xml:space="preserve"> </w:t>
      </w:r>
      <w:r>
        <w:rPr>
          <w:rStyle w:val="dn"/>
          <w:rFonts w:ascii="Arial" w:hAnsi="Arial"/>
          <w:sz w:val="24"/>
          <w:szCs w:val="24"/>
        </w:rPr>
        <w:t xml:space="preserve">si klade za cíl rozšířit nabídku sportovní a </w:t>
      </w:r>
      <w:proofErr w:type="spellStart"/>
      <w:r>
        <w:rPr>
          <w:rStyle w:val="dn"/>
          <w:rFonts w:ascii="Arial" w:hAnsi="Arial"/>
          <w:sz w:val="24"/>
          <w:szCs w:val="24"/>
        </w:rPr>
        <w:t>volnočasov</w:t>
      </w:r>
      <w:proofErr w:type="spellEnd"/>
      <w:r>
        <w:rPr>
          <w:rStyle w:val="dn"/>
          <w:rFonts w:ascii="Arial" w:hAnsi="Arial"/>
          <w:sz w:val="24"/>
          <w:szCs w:val="24"/>
          <w:lang w:val="fr-FR"/>
        </w:rPr>
        <w:t xml:space="preserve">é </w:t>
      </w:r>
      <w:r>
        <w:rPr>
          <w:rStyle w:val="dn"/>
          <w:rFonts w:ascii="Arial" w:hAnsi="Arial"/>
          <w:sz w:val="24"/>
          <w:szCs w:val="24"/>
        </w:rPr>
        <w:t>aktivity pro širokou veřejnost</w:t>
      </w:r>
      <w:r w:rsidR="00732BBB">
        <w:rPr>
          <w:rStyle w:val="dn"/>
          <w:rFonts w:ascii="Arial" w:hAnsi="Arial"/>
          <w:sz w:val="24"/>
          <w:szCs w:val="24"/>
        </w:rPr>
        <w:t xml:space="preserve"> </w:t>
      </w:r>
      <w:r>
        <w:rPr>
          <w:rStyle w:val="dn"/>
          <w:rFonts w:ascii="Arial" w:hAnsi="Arial"/>
          <w:sz w:val="24"/>
          <w:szCs w:val="24"/>
        </w:rPr>
        <w:t>v zimním období. Po bruslení je existující poptávka po volnočasovém využití, obzvlášť v posledních obdobích, kdy nelze vytvoř</w:t>
      </w:r>
      <w:r>
        <w:rPr>
          <w:rStyle w:val="dn"/>
          <w:rFonts w:ascii="Arial" w:hAnsi="Arial"/>
          <w:sz w:val="24"/>
          <w:szCs w:val="24"/>
          <w:lang w:val="en-US"/>
        </w:rPr>
        <w:t>it led p</w:t>
      </w:r>
      <w:proofErr w:type="spellStart"/>
      <w:r>
        <w:rPr>
          <w:rStyle w:val="dn"/>
          <w:rFonts w:ascii="Arial" w:hAnsi="Arial"/>
          <w:sz w:val="24"/>
          <w:szCs w:val="24"/>
        </w:rPr>
        <w:t>řírodním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způsobem. </w:t>
      </w:r>
    </w:p>
    <w:p w:rsidR="00BD064F" w:rsidRDefault="00BD064F">
      <w:pPr>
        <w:rPr>
          <w:rFonts w:ascii="Arial" w:eastAsia="Arial" w:hAnsi="Arial" w:cs="Arial"/>
          <w:sz w:val="24"/>
          <w:szCs w:val="24"/>
        </w:rPr>
      </w:pPr>
    </w:p>
    <w:p w:rsidR="00732BBB" w:rsidRDefault="00732BBB">
      <w:pPr>
        <w:ind w:firstLine="708"/>
        <w:jc w:val="both"/>
        <w:rPr>
          <w:rStyle w:val="dn"/>
          <w:rFonts w:ascii="Arial" w:hAnsi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Realizace kluzišť</w:t>
      </w:r>
      <w:r w:rsidR="004D782D">
        <w:rPr>
          <w:rStyle w:val="dn"/>
          <w:rFonts w:ascii="Arial" w:hAnsi="Arial"/>
          <w:sz w:val="24"/>
          <w:szCs w:val="24"/>
        </w:rPr>
        <w:t xml:space="preserve"> </w:t>
      </w:r>
      <w:r>
        <w:rPr>
          <w:rStyle w:val="dn"/>
          <w:rFonts w:ascii="Arial" w:hAnsi="Arial"/>
          <w:sz w:val="24"/>
          <w:szCs w:val="24"/>
        </w:rPr>
        <w:t>je uvažovaná ve třech lokalitách:</w:t>
      </w:r>
    </w:p>
    <w:p w:rsidR="00BD064F" w:rsidRDefault="00732BBB" w:rsidP="00732BBB">
      <w:pPr>
        <w:pStyle w:val="Odstavecseseznamem"/>
        <w:numPr>
          <w:ilvl w:val="0"/>
          <w:numId w:val="18"/>
        </w:num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Koupaliště Ládví – velikost 15 x 30 m</w:t>
      </w:r>
    </w:p>
    <w:p w:rsidR="00732BBB" w:rsidRDefault="00732BBB" w:rsidP="00732BBB">
      <w:pPr>
        <w:pStyle w:val="Odstavecseseznamem"/>
        <w:numPr>
          <w:ilvl w:val="0"/>
          <w:numId w:val="18"/>
        </w:num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Areál ZŠ </w:t>
      </w:r>
      <w:proofErr w:type="spellStart"/>
      <w:r>
        <w:rPr>
          <w:rFonts w:ascii="Arial" w:eastAsia="Arial" w:hAnsi="Arial" w:cs="Arial"/>
          <w:sz w:val="24"/>
          <w:szCs w:val="24"/>
        </w:rPr>
        <w:t>Glowa</w:t>
      </w:r>
      <w:r w:rsidR="00BE4952"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kého</w:t>
      </w:r>
      <w:proofErr w:type="spellEnd"/>
      <w:r w:rsidR="0085062E">
        <w:rPr>
          <w:rFonts w:ascii="Arial" w:eastAsia="Arial" w:hAnsi="Arial" w:cs="Arial"/>
          <w:sz w:val="24"/>
          <w:szCs w:val="24"/>
        </w:rPr>
        <w:t xml:space="preserve"> – </w:t>
      </w:r>
      <w:proofErr w:type="gramStart"/>
      <w:r w:rsidR="0085062E">
        <w:rPr>
          <w:rFonts w:ascii="Arial" w:eastAsia="Arial" w:hAnsi="Arial" w:cs="Arial"/>
          <w:sz w:val="24"/>
          <w:szCs w:val="24"/>
        </w:rPr>
        <w:t>velikost  20</w:t>
      </w:r>
      <w:proofErr w:type="gramEnd"/>
      <w:r w:rsidR="0085062E">
        <w:rPr>
          <w:rFonts w:ascii="Arial" w:eastAsia="Arial" w:hAnsi="Arial" w:cs="Arial"/>
          <w:sz w:val="24"/>
          <w:szCs w:val="24"/>
        </w:rPr>
        <w:t xml:space="preserve"> x 40 m</w:t>
      </w:r>
    </w:p>
    <w:p w:rsidR="00492B99" w:rsidRDefault="00492B99" w:rsidP="00732BBB">
      <w:pPr>
        <w:pStyle w:val="Odstavecseseznamem"/>
        <w:numPr>
          <w:ilvl w:val="0"/>
          <w:numId w:val="18"/>
        </w:num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Kasárna Karlín – velikost 15 x 30 m</w:t>
      </w:r>
    </w:p>
    <w:p w:rsidR="0085062E" w:rsidRDefault="0085062E" w:rsidP="0085062E">
      <w:pPr>
        <w:rPr>
          <w:rFonts w:ascii="Arial" w:eastAsia="Arial" w:hAnsi="Arial" w:cs="Arial"/>
          <w:sz w:val="24"/>
          <w:szCs w:val="24"/>
        </w:rPr>
      </w:pPr>
    </w:p>
    <w:p w:rsidR="000901B3" w:rsidRDefault="0085062E" w:rsidP="0085062E">
      <w:pPr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 xml:space="preserve">     ZŠ </w:t>
      </w:r>
      <w:bookmarkStart w:id="0" w:name="_GoBack"/>
      <w:proofErr w:type="spellStart"/>
      <w:r>
        <w:rPr>
          <w:rFonts w:ascii="Arial" w:eastAsia="Arial" w:hAnsi="Arial" w:cs="Arial"/>
          <w:b/>
          <w:sz w:val="32"/>
          <w:szCs w:val="32"/>
        </w:rPr>
        <w:t>Glow</w:t>
      </w:r>
      <w:bookmarkEnd w:id="0"/>
      <w:r>
        <w:rPr>
          <w:rFonts w:ascii="Arial" w:eastAsia="Arial" w:hAnsi="Arial" w:cs="Arial"/>
          <w:b/>
          <w:sz w:val="32"/>
          <w:szCs w:val="32"/>
        </w:rPr>
        <w:t>a</w:t>
      </w:r>
      <w:r w:rsidR="00BE4952">
        <w:rPr>
          <w:rFonts w:ascii="Arial" w:eastAsia="Arial" w:hAnsi="Arial" w:cs="Arial"/>
          <w:b/>
          <w:sz w:val="32"/>
          <w:szCs w:val="32"/>
        </w:rPr>
        <w:t>c</w:t>
      </w:r>
      <w:r>
        <w:rPr>
          <w:rFonts w:ascii="Arial" w:eastAsia="Arial" w:hAnsi="Arial" w:cs="Arial"/>
          <w:b/>
          <w:sz w:val="32"/>
          <w:szCs w:val="32"/>
        </w:rPr>
        <w:t>kého</w:t>
      </w:r>
      <w:proofErr w:type="spellEnd"/>
    </w:p>
    <w:p w:rsidR="000901B3" w:rsidRDefault="000901B3" w:rsidP="0085062E">
      <w:pPr>
        <w:rPr>
          <w:rFonts w:ascii="Arial" w:eastAsia="Arial" w:hAnsi="Arial" w:cs="Arial"/>
          <w:b/>
          <w:sz w:val="32"/>
          <w:szCs w:val="32"/>
        </w:rPr>
      </w:pPr>
    </w:p>
    <w:p w:rsidR="00732BBB" w:rsidRPr="004E31D8" w:rsidRDefault="004E31D8" w:rsidP="0085062E">
      <w:pPr>
        <w:rPr>
          <w:rFonts w:ascii="Arial" w:eastAsia="Arial" w:hAnsi="Arial" w:cs="Arial"/>
          <w:b/>
          <w:sz w:val="32"/>
          <w:szCs w:val="32"/>
        </w:rPr>
      </w:pPr>
      <w:r w:rsidRPr="004E31D8">
        <w:rPr>
          <w:rFonts w:ascii="Arial" w:eastAsia="Arial" w:hAnsi="Arial" w:cs="Arial"/>
          <w:b/>
          <w:sz w:val="32"/>
          <w:szCs w:val="32"/>
        </w:rPr>
        <w:t xml:space="preserve"> </w:t>
      </w:r>
      <w:r w:rsidR="000901B3" w:rsidRPr="000901B3">
        <w:rPr>
          <w:rFonts w:ascii="Arial" w:eastAsia="Arial" w:hAnsi="Arial" w:cs="Arial"/>
          <w:b/>
          <w:noProof/>
          <w:sz w:val="32"/>
          <w:szCs w:val="32"/>
        </w:rPr>
        <w:drawing>
          <wp:inline distT="0" distB="0" distL="0" distR="0">
            <wp:extent cx="5756910" cy="3239935"/>
            <wp:effectExtent l="0" t="0" r="0" b="0"/>
            <wp:docPr id="2" name="Obrázek 2" descr="C:\Users\Zbyněk\Desktop\Pracovní\2017\Praha 8\20170503_1203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byněk\Desktop\Pracovní\2017\Praha 8\20170503_12035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323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BBB" w:rsidRDefault="00732BBB" w:rsidP="00732BBB">
      <w:pPr>
        <w:ind w:left="360"/>
        <w:rPr>
          <w:rFonts w:ascii="Arial" w:eastAsia="Arial" w:hAnsi="Arial" w:cs="Arial"/>
          <w:sz w:val="24"/>
          <w:szCs w:val="24"/>
        </w:rPr>
      </w:pPr>
    </w:p>
    <w:p w:rsidR="00732BBB" w:rsidRDefault="00732BBB" w:rsidP="00732BBB">
      <w:pPr>
        <w:ind w:left="360"/>
        <w:rPr>
          <w:rFonts w:ascii="Arial" w:eastAsia="Arial" w:hAnsi="Arial" w:cs="Arial"/>
          <w:sz w:val="24"/>
          <w:szCs w:val="24"/>
        </w:rPr>
      </w:pPr>
    </w:p>
    <w:p w:rsidR="00732BBB" w:rsidRDefault="00732BBB" w:rsidP="00732BBB">
      <w:pPr>
        <w:ind w:left="360"/>
        <w:rPr>
          <w:rFonts w:ascii="Arial" w:eastAsia="Arial" w:hAnsi="Arial" w:cs="Arial"/>
          <w:sz w:val="24"/>
          <w:szCs w:val="24"/>
        </w:rPr>
      </w:pPr>
    </w:p>
    <w:p w:rsidR="00732BBB" w:rsidRDefault="00732BBB" w:rsidP="00732BBB">
      <w:pPr>
        <w:ind w:left="360"/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lastRenderedPageBreak/>
        <w:t xml:space="preserve">Technický popis </w:t>
      </w:r>
      <w:r w:rsidR="00732BBB">
        <w:rPr>
          <w:rStyle w:val="dn"/>
          <w:rFonts w:ascii="Arial" w:hAnsi="Arial"/>
          <w:sz w:val="24"/>
          <w:szCs w:val="24"/>
        </w:rPr>
        <w:t xml:space="preserve">kluziště </w:t>
      </w:r>
      <w:r w:rsidR="000901B3">
        <w:rPr>
          <w:rStyle w:val="dn"/>
          <w:rFonts w:ascii="Arial" w:hAnsi="Arial"/>
          <w:sz w:val="24"/>
          <w:szCs w:val="24"/>
        </w:rPr>
        <w:t>20</w:t>
      </w:r>
      <w:r w:rsidR="00732BBB">
        <w:rPr>
          <w:rStyle w:val="dn"/>
          <w:rFonts w:ascii="Arial" w:hAnsi="Arial"/>
          <w:sz w:val="24"/>
          <w:szCs w:val="24"/>
        </w:rPr>
        <w:t xml:space="preserve"> x </w:t>
      </w:r>
      <w:r w:rsidR="000901B3">
        <w:rPr>
          <w:rStyle w:val="dn"/>
          <w:rFonts w:ascii="Arial" w:hAnsi="Arial"/>
          <w:sz w:val="24"/>
          <w:szCs w:val="24"/>
        </w:rPr>
        <w:t>4</w:t>
      </w:r>
      <w:r w:rsidR="00732BBB">
        <w:rPr>
          <w:rStyle w:val="dn"/>
          <w:rFonts w:ascii="Arial" w:hAnsi="Arial"/>
          <w:sz w:val="24"/>
          <w:szCs w:val="24"/>
        </w:rPr>
        <w:t xml:space="preserve">0 m, které bude umístěné v areálu </w:t>
      </w:r>
      <w:r w:rsidR="000901B3">
        <w:rPr>
          <w:rStyle w:val="dn"/>
          <w:rFonts w:ascii="Arial" w:hAnsi="Arial"/>
          <w:sz w:val="24"/>
          <w:szCs w:val="24"/>
        </w:rPr>
        <w:t>Základní školy na umělém trávníku.</w:t>
      </w:r>
    </w:p>
    <w:p w:rsidR="00BD064F" w:rsidRDefault="004D782D">
      <w:pPr>
        <w:rPr>
          <w:rStyle w:val="dn"/>
          <w:rFonts w:ascii="Arial" w:hAnsi="Arial"/>
          <w:b/>
          <w:bCs/>
          <w:sz w:val="24"/>
          <w:szCs w:val="24"/>
        </w:rPr>
      </w:pPr>
      <w:proofErr w:type="gramStart"/>
      <w:r>
        <w:rPr>
          <w:rStyle w:val="dn"/>
          <w:rFonts w:ascii="Arial" w:hAnsi="Arial"/>
          <w:b/>
          <w:bCs/>
          <w:sz w:val="24"/>
          <w:szCs w:val="24"/>
        </w:rPr>
        <w:t>Obsah :</w:t>
      </w:r>
      <w:proofErr w:type="gramEnd"/>
    </w:p>
    <w:p w:rsidR="00732BBB" w:rsidRDefault="00732BBB">
      <w:pPr>
        <w:rPr>
          <w:rStyle w:val="dn"/>
          <w:rFonts w:ascii="Arial" w:eastAsia="Arial" w:hAnsi="Arial" w:cs="Arial"/>
          <w:b/>
          <w:bCs/>
          <w:sz w:val="24"/>
          <w:szCs w:val="24"/>
        </w:rPr>
      </w:pPr>
    </w:p>
    <w:p w:rsidR="00BD064F" w:rsidRDefault="004D782D">
      <w:pPr>
        <w:pStyle w:val="Odstavecseseznamem"/>
        <w:numPr>
          <w:ilvl w:val="0"/>
          <w:numId w:val="2"/>
        </w:numPr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Popis jednotlivých komponentů</w:t>
      </w:r>
    </w:p>
    <w:p w:rsidR="00BD064F" w:rsidRDefault="00BD064F">
      <w:pPr>
        <w:pStyle w:val="Odstavecseseznamem"/>
        <w:ind w:left="1428"/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pStyle w:val="Odstavecseseznamem"/>
        <w:numPr>
          <w:ilvl w:val="1"/>
          <w:numId w:val="4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Technologie </w:t>
      </w:r>
      <w:proofErr w:type="spellStart"/>
      <w:r>
        <w:rPr>
          <w:rFonts w:ascii="Arial" w:hAnsi="Arial"/>
          <w:sz w:val="24"/>
          <w:szCs w:val="24"/>
        </w:rPr>
        <w:t>žebrovan</w:t>
      </w:r>
      <w:proofErr w:type="spellEnd"/>
      <w:r>
        <w:rPr>
          <w:rFonts w:ascii="Arial" w:hAnsi="Arial"/>
          <w:sz w:val="24"/>
          <w:szCs w:val="24"/>
          <w:lang w:val="fr-FR"/>
        </w:rPr>
        <w:t xml:space="preserve">é </w:t>
      </w:r>
      <w:r>
        <w:rPr>
          <w:rFonts w:ascii="Arial" w:hAnsi="Arial"/>
          <w:sz w:val="24"/>
          <w:szCs w:val="24"/>
        </w:rPr>
        <w:t>potrubí</w:t>
      </w:r>
    </w:p>
    <w:p w:rsidR="00BD064F" w:rsidRDefault="004D782D">
      <w:pPr>
        <w:pStyle w:val="Odstavecseseznamem"/>
        <w:numPr>
          <w:ilvl w:val="1"/>
          <w:numId w:val="7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Strojovna chlazení</w:t>
      </w:r>
    </w:p>
    <w:p w:rsidR="00BD064F" w:rsidRDefault="004D782D">
      <w:pPr>
        <w:numPr>
          <w:ilvl w:val="1"/>
          <w:numId w:val="6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Provozní náplně</w:t>
      </w:r>
    </w:p>
    <w:p w:rsidR="00BD064F" w:rsidRDefault="004D782D">
      <w:pPr>
        <w:numPr>
          <w:ilvl w:val="1"/>
          <w:numId w:val="6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Mantinely</w:t>
      </w:r>
    </w:p>
    <w:p w:rsidR="00BD064F" w:rsidRDefault="004D782D">
      <w:pPr>
        <w:numPr>
          <w:ilvl w:val="1"/>
          <w:numId w:val="6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Stroj na úpravu ledu</w:t>
      </w:r>
      <w:r w:rsidR="00A339C2">
        <w:rPr>
          <w:rFonts w:ascii="Arial" w:hAnsi="Arial"/>
          <w:sz w:val="24"/>
          <w:szCs w:val="24"/>
        </w:rPr>
        <w:t xml:space="preserve"> včetně pohonu</w:t>
      </w:r>
    </w:p>
    <w:p w:rsidR="00BD064F" w:rsidRDefault="00BD064F">
      <w:pPr>
        <w:spacing w:after="0" w:line="240" w:lineRule="auto"/>
        <w:ind w:left="720"/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pStyle w:val="Odstavecseseznamem"/>
        <w:numPr>
          <w:ilvl w:val="0"/>
          <w:numId w:val="8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Stavební úpravy</w:t>
      </w:r>
    </w:p>
    <w:p w:rsidR="00BD064F" w:rsidRDefault="00BD064F">
      <w:pPr>
        <w:spacing w:after="0" w:line="240" w:lineRule="auto"/>
        <w:ind w:left="720"/>
        <w:rPr>
          <w:rFonts w:ascii="Arial" w:eastAsia="Arial" w:hAnsi="Arial" w:cs="Arial"/>
          <w:sz w:val="24"/>
          <w:szCs w:val="24"/>
        </w:rPr>
      </w:pPr>
    </w:p>
    <w:p w:rsidR="00BD064F" w:rsidRDefault="00BD064F">
      <w:pPr>
        <w:spacing w:after="0" w:line="240" w:lineRule="auto"/>
        <w:ind w:left="720"/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numPr>
          <w:ilvl w:val="1"/>
          <w:numId w:val="9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Rozpočet</w:t>
      </w:r>
    </w:p>
    <w:p w:rsidR="00BD064F" w:rsidRDefault="00BD064F">
      <w:pPr>
        <w:spacing w:after="0" w:line="240" w:lineRule="auto"/>
        <w:ind w:left="720"/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pStyle w:val="Odstavecseseznamem"/>
        <w:numPr>
          <w:ilvl w:val="0"/>
          <w:numId w:val="10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Podklady pro výběrové řízení</w:t>
      </w:r>
    </w:p>
    <w:p w:rsidR="00BD064F" w:rsidRDefault="00BD064F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BD064F" w:rsidRDefault="00BD064F">
      <w:pPr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pStyle w:val="Odstavecseseznamem"/>
        <w:numPr>
          <w:ilvl w:val="0"/>
          <w:numId w:val="12"/>
        </w:numPr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Popis jednotlivých komponentů</w:t>
      </w:r>
    </w:p>
    <w:p w:rsidR="00BD064F" w:rsidRDefault="004D782D">
      <w:pPr>
        <w:numPr>
          <w:ilvl w:val="2"/>
          <w:numId w:val="14"/>
        </w:numPr>
        <w:spacing w:after="0" w:line="240" w:lineRule="auto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Technologie </w:t>
      </w:r>
      <w:proofErr w:type="spellStart"/>
      <w:r>
        <w:rPr>
          <w:rFonts w:ascii="Arial" w:hAnsi="Arial"/>
          <w:b/>
          <w:bCs/>
          <w:sz w:val="24"/>
          <w:szCs w:val="24"/>
        </w:rPr>
        <w:t>žebrovan</w:t>
      </w:r>
      <w:proofErr w:type="spellEnd"/>
      <w:r>
        <w:rPr>
          <w:rFonts w:ascii="Arial" w:hAnsi="Arial"/>
          <w:b/>
          <w:bCs/>
          <w:sz w:val="24"/>
          <w:szCs w:val="24"/>
          <w:lang w:val="fr-FR"/>
        </w:rPr>
        <w:t xml:space="preserve">é </w:t>
      </w:r>
      <w:r>
        <w:rPr>
          <w:rFonts w:ascii="Arial" w:hAnsi="Arial"/>
          <w:b/>
          <w:bCs/>
          <w:sz w:val="24"/>
          <w:szCs w:val="24"/>
        </w:rPr>
        <w:t>potrubí pro kluziště</w:t>
      </w:r>
    </w:p>
    <w:p w:rsidR="00BD064F" w:rsidRDefault="00BD064F">
      <w:pPr>
        <w:ind w:left="708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:rsidR="00732BBB" w:rsidRDefault="00732BBB">
      <w:pPr>
        <w:ind w:left="708"/>
        <w:jc w:val="both"/>
        <w:rPr>
          <w:rStyle w:val="dn"/>
          <w:rFonts w:ascii="Arial" w:hAnsi="Arial"/>
          <w:sz w:val="24"/>
          <w:szCs w:val="24"/>
          <w:lang w:val="es-ES_tradnl"/>
        </w:rPr>
      </w:pPr>
      <w:proofErr w:type="gramStart"/>
      <w:r>
        <w:rPr>
          <w:rStyle w:val="dn"/>
          <w:rFonts w:ascii="Arial" w:hAnsi="Arial"/>
          <w:b/>
          <w:bCs/>
          <w:sz w:val="24"/>
          <w:szCs w:val="24"/>
        </w:rPr>
        <w:t xml:space="preserve">Kluziště </w:t>
      </w:r>
      <w:r w:rsidR="004D782D">
        <w:rPr>
          <w:rStyle w:val="dn"/>
          <w:rFonts w:ascii="Arial" w:hAnsi="Arial"/>
          <w:b/>
          <w:bCs/>
          <w:sz w:val="24"/>
          <w:szCs w:val="24"/>
        </w:rPr>
        <w:t xml:space="preserve"> </w:t>
      </w:r>
      <w:r w:rsidR="004D782D">
        <w:rPr>
          <w:rStyle w:val="dn"/>
          <w:rFonts w:ascii="Arial" w:hAnsi="Arial"/>
          <w:sz w:val="24"/>
          <w:szCs w:val="24"/>
        </w:rPr>
        <w:t>je</w:t>
      </w:r>
      <w:proofErr w:type="gramEnd"/>
      <w:r w:rsidR="004D782D">
        <w:rPr>
          <w:rStyle w:val="dn"/>
          <w:rFonts w:ascii="Arial" w:hAnsi="Arial"/>
          <w:sz w:val="24"/>
          <w:szCs w:val="24"/>
        </w:rPr>
        <w:t xml:space="preserve"> navržen</w:t>
      </w:r>
      <w:r w:rsidR="004D782D">
        <w:rPr>
          <w:rStyle w:val="dn"/>
          <w:rFonts w:ascii="Arial" w:hAnsi="Arial"/>
          <w:sz w:val="24"/>
          <w:szCs w:val="24"/>
          <w:lang w:val="fr-FR"/>
        </w:rPr>
        <w:t xml:space="preserve">é </w:t>
      </w:r>
      <w:r w:rsidR="004D782D">
        <w:rPr>
          <w:rStyle w:val="dn"/>
          <w:rFonts w:ascii="Arial" w:hAnsi="Arial"/>
          <w:sz w:val="24"/>
          <w:szCs w:val="24"/>
        </w:rPr>
        <w:t xml:space="preserve">na </w:t>
      </w:r>
      <w:r w:rsidR="000901B3">
        <w:rPr>
          <w:rStyle w:val="dn"/>
          <w:rFonts w:ascii="Arial" w:hAnsi="Arial"/>
          <w:sz w:val="24"/>
          <w:szCs w:val="24"/>
        </w:rPr>
        <w:t xml:space="preserve">umělém </w:t>
      </w:r>
      <w:r w:rsidR="004D782D">
        <w:rPr>
          <w:rStyle w:val="dn"/>
          <w:rFonts w:ascii="Arial" w:hAnsi="Arial"/>
          <w:sz w:val="24"/>
          <w:szCs w:val="24"/>
          <w:lang w:val="es-ES_tradnl"/>
        </w:rPr>
        <w:t xml:space="preserve"> </w:t>
      </w:r>
      <w:r w:rsidR="000901B3">
        <w:rPr>
          <w:rStyle w:val="dn"/>
          <w:rFonts w:ascii="Arial" w:hAnsi="Arial"/>
          <w:sz w:val="24"/>
          <w:szCs w:val="24"/>
          <w:lang w:val="es-ES_tradnl"/>
        </w:rPr>
        <w:t>trávníku. Aby nedošlo k jeho poškození, tak je nutné pod chladící rošty umístit polystyrén.</w:t>
      </w:r>
    </w:p>
    <w:p w:rsidR="00732BBB" w:rsidRDefault="00732BBB">
      <w:pPr>
        <w:ind w:left="708"/>
        <w:jc w:val="both"/>
        <w:rPr>
          <w:rStyle w:val="dn"/>
          <w:rFonts w:ascii="Arial" w:hAnsi="Arial"/>
          <w:bCs/>
          <w:sz w:val="24"/>
          <w:szCs w:val="24"/>
        </w:rPr>
      </w:pPr>
      <w:r>
        <w:rPr>
          <w:rStyle w:val="dn"/>
          <w:rFonts w:ascii="Arial" w:hAnsi="Arial"/>
          <w:bCs/>
          <w:sz w:val="24"/>
          <w:szCs w:val="24"/>
        </w:rPr>
        <w:t xml:space="preserve">Zázemí pro bruslaře se využije ve stávající budově, ve které lze parkovat </w:t>
      </w:r>
      <w:r w:rsidR="000901B3">
        <w:rPr>
          <w:rStyle w:val="dn"/>
          <w:rFonts w:ascii="Arial" w:hAnsi="Arial"/>
          <w:bCs/>
          <w:sz w:val="24"/>
          <w:szCs w:val="24"/>
        </w:rPr>
        <w:t>i stroj na úpravu ledu.</w:t>
      </w:r>
    </w:p>
    <w:p w:rsidR="001B72D1" w:rsidRDefault="00732BBB">
      <w:pPr>
        <w:ind w:left="708"/>
        <w:jc w:val="both"/>
        <w:rPr>
          <w:rStyle w:val="dn"/>
          <w:rFonts w:ascii="Arial" w:hAnsi="Arial"/>
          <w:bCs/>
          <w:sz w:val="24"/>
          <w:szCs w:val="24"/>
        </w:rPr>
      </w:pPr>
      <w:r>
        <w:rPr>
          <w:rStyle w:val="dn"/>
          <w:rFonts w:ascii="Arial" w:hAnsi="Arial"/>
          <w:bCs/>
          <w:sz w:val="24"/>
          <w:szCs w:val="24"/>
        </w:rPr>
        <w:t xml:space="preserve">Zdroj elektrické energie je ve stávajícím </w:t>
      </w:r>
      <w:r w:rsidR="000901B3">
        <w:rPr>
          <w:rStyle w:val="dn"/>
          <w:rFonts w:ascii="Arial" w:hAnsi="Arial"/>
          <w:bCs/>
          <w:sz w:val="24"/>
          <w:szCs w:val="24"/>
        </w:rPr>
        <w:t>trafostanice. Z té je třeba udělat přípojku elektro ke stávající restauraci a sportovnímu hřišti. Zde se osadí sloupek se zdrojem elektrické energie, který se bude využívat i pro další, například kulturní, akce. O</w:t>
      </w:r>
      <w:r w:rsidR="001B72D1">
        <w:rPr>
          <w:rStyle w:val="dn"/>
          <w:rFonts w:ascii="Arial" w:hAnsi="Arial"/>
          <w:bCs/>
          <w:sz w:val="24"/>
          <w:szCs w:val="24"/>
        </w:rPr>
        <w:t>světlení</w:t>
      </w:r>
      <w:r w:rsidR="000901B3">
        <w:rPr>
          <w:rStyle w:val="dn"/>
          <w:rFonts w:ascii="Arial" w:hAnsi="Arial"/>
          <w:bCs/>
          <w:sz w:val="24"/>
          <w:szCs w:val="24"/>
        </w:rPr>
        <w:t xml:space="preserve"> se využije stávající</w:t>
      </w:r>
      <w:r w:rsidR="001B72D1">
        <w:rPr>
          <w:rStyle w:val="dn"/>
          <w:rFonts w:ascii="Arial" w:hAnsi="Arial"/>
          <w:bCs/>
          <w:sz w:val="24"/>
          <w:szCs w:val="24"/>
        </w:rPr>
        <w:t>.</w:t>
      </w:r>
    </w:p>
    <w:p w:rsidR="00BD064F" w:rsidRDefault="00732BBB">
      <w:pPr>
        <w:ind w:left="708"/>
        <w:jc w:val="both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bCs/>
          <w:sz w:val="24"/>
          <w:szCs w:val="24"/>
        </w:rPr>
        <w:t xml:space="preserve"> </w:t>
      </w:r>
      <w:r w:rsidR="004D782D">
        <w:rPr>
          <w:rStyle w:val="dn"/>
          <w:rFonts w:ascii="Arial" w:hAnsi="Arial"/>
          <w:sz w:val="24"/>
          <w:szCs w:val="24"/>
        </w:rPr>
        <w:t xml:space="preserve"> Systém lze demontovat a následně realizovat na jiném místě.</w:t>
      </w:r>
    </w:p>
    <w:p w:rsidR="00BD064F" w:rsidRDefault="004D782D">
      <w:pPr>
        <w:ind w:firstLine="708"/>
        <w:jc w:val="center"/>
        <w:rPr>
          <w:rStyle w:val="dn"/>
          <w:rFonts w:ascii="Arial" w:eastAsia="Arial" w:hAnsi="Arial" w:cs="Arial"/>
          <w:i/>
          <w:iCs/>
          <w:sz w:val="24"/>
          <w:szCs w:val="24"/>
        </w:rPr>
      </w:pPr>
      <w:r>
        <w:rPr>
          <w:rStyle w:val="dn"/>
          <w:rFonts w:ascii="Arial" w:hAnsi="Arial"/>
          <w:i/>
          <w:iCs/>
          <w:sz w:val="24"/>
          <w:szCs w:val="24"/>
        </w:rPr>
        <w:t>Navržená technologie umožňuje vytvoření kvalitního ledu až do venkovní teploty +15 st. C na přímém slunci.</w:t>
      </w:r>
    </w:p>
    <w:p w:rsidR="00BD064F" w:rsidRDefault="004D782D">
      <w:pPr>
        <w:pStyle w:val="Zkladntextodsazen"/>
        <w:jc w:val="both"/>
        <w:rPr>
          <w:rStyle w:val="dn"/>
          <w:sz w:val="24"/>
          <w:szCs w:val="24"/>
        </w:rPr>
      </w:pPr>
      <w:r>
        <w:rPr>
          <w:rStyle w:val="dn"/>
          <w:sz w:val="24"/>
          <w:szCs w:val="24"/>
        </w:rPr>
        <w:t>Pro uveden</w:t>
      </w:r>
      <w:r>
        <w:rPr>
          <w:rStyle w:val="dn"/>
          <w:sz w:val="24"/>
          <w:szCs w:val="24"/>
          <w:lang w:val="fr-FR"/>
        </w:rPr>
        <w:t xml:space="preserve">é </w:t>
      </w:r>
      <w:r>
        <w:rPr>
          <w:rStyle w:val="dn"/>
          <w:sz w:val="24"/>
          <w:szCs w:val="24"/>
          <w:lang w:val="it-IT"/>
        </w:rPr>
        <w:t>kluzi</w:t>
      </w:r>
      <w:proofErr w:type="spellStart"/>
      <w:r>
        <w:rPr>
          <w:rStyle w:val="dn"/>
          <w:sz w:val="24"/>
          <w:szCs w:val="24"/>
        </w:rPr>
        <w:t>ště</w:t>
      </w:r>
      <w:proofErr w:type="spellEnd"/>
      <w:r>
        <w:rPr>
          <w:rStyle w:val="dn"/>
          <w:sz w:val="24"/>
          <w:szCs w:val="24"/>
        </w:rPr>
        <w:t xml:space="preserve"> je navrženo </w:t>
      </w:r>
      <w:proofErr w:type="spellStart"/>
      <w:r>
        <w:rPr>
          <w:rStyle w:val="dn"/>
          <w:sz w:val="24"/>
          <w:szCs w:val="24"/>
        </w:rPr>
        <w:t>nepřím</w:t>
      </w:r>
      <w:proofErr w:type="spellEnd"/>
      <w:r>
        <w:rPr>
          <w:rStyle w:val="dn"/>
          <w:sz w:val="24"/>
          <w:szCs w:val="24"/>
          <w:lang w:val="fr-FR"/>
        </w:rPr>
        <w:t xml:space="preserve">é </w:t>
      </w:r>
      <w:r>
        <w:rPr>
          <w:rStyle w:val="dn"/>
          <w:sz w:val="24"/>
          <w:szCs w:val="24"/>
        </w:rPr>
        <w:t xml:space="preserve">chladící zařízení, která má v primárním okruhu použito </w:t>
      </w:r>
      <w:proofErr w:type="spellStart"/>
      <w:r>
        <w:rPr>
          <w:rStyle w:val="dn"/>
          <w:sz w:val="24"/>
          <w:szCs w:val="24"/>
        </w:rPr>
        <w:t>ekologick</w:t>
      </w:r>
      <w:proofErr w:type="spellEnd"/>
      <w:r>
        <w:rPr>
          <w:rStyle w:val="dn"/>
          <w:sz w:val="24"/>
          <w:szCs w:val="24"/>
          <w:lang w:val="fr-FR"/>
        </w:rPr>
        <w:t xml:space="preserve">é </w:t>
      </w:r>
      <w:r>
        <w:rPr>
          <w:rStyle w:val="dn"/>
          <w:sz w:val="24"/>
          <w:szCs w:val="24"/>
        </w:rPr>
        <w:t xml:space="preserve">chladivo R 410A a v sekundárním okruhu jako teplonosnou látku </w:t>
      </w:r>
      <w:proofErr w:type="spellStart"/>
      <w:r>
        <w:rPr>
          <w:rStyle w:val="dn"/>
          <w:sz w:val="24"/>
          <w:szCs w:val="24"/>
        </w:rPr>
        <w:t>monopropylenglykol</w:t>
      </w:r>
      <w:proofErr w:type="spellEnd"/>
      <w:r>
        <w:rPr>
          <w:rStyle w:val="dn"/>
          <w:sz w:val="24"/>
          <w:szCs w:val="24"/>
        </w:rPr>
        <w:t>.</w:t>
      </w:r>
    </w:p>
    <w:p w:rsidR="00BD064F" w:rsidRDefault="004D782D">
      <w:pPr>
        <w:ind w:left="708"/>
        <w:jc w:val="both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Chladící plocha kluziště je navržena z pevného, ale pružného plastového roštu, jehož jednotlivé části budou opatřeny zámky a vytvoří tak jednolitou, ale pružnou, nosnou konstrukci po cel</w:t>
      </w:r>
      <w:r>
        <w:rPr>
          <w:rStyle w:val="dn"/>
          <w:rFonts w:ascii="Arial" w:hAnsi="Arial"/>
          <w:sz w:val="24"/>
          <w:szCs w:val="24"/>
          <w:lang w:val="fr-FR"/>
        </w:rPr>
        <w:t xml:space="preserve">é </w:t>
      </w:r>
      <w:proofErr w:type="spellStart"/>
      <w:r>
        <w:rPr>
          <w:rStyle w:val="dn"/>
          <w:rFonts w:ascii="Arial" w:hAnsi="Arial"/>
          <w:sz w:val="24"/>
          <w:szCs w:val="24"/>
        </w:rPr>
        <w:t>ploš</w:t>
      </w:r>
      <w:proofErr w:type="spellEnd"/>
      <w:r>
        <w:rPr>
          <w:rStyle w:val="dn"/>
          <w:rFonts w:ascii="Arial" w:hAnsi="Arial"/>
          <w:sz w:val="24"/>
          <w:szCs w:val="24"/>
          <w:lang w:val="it-IT"/>
        </w:rPr>
        <w:t>e kluzi</w:t>
      </w:r>
      <w:proofErr w:type="spellStart"/>
      <w:r>
        <w:rPr>
          <w:rStyle w:val="dn"/>
          <w:rFonts w:ascii="Arial" w:hAnsi="Arial"/>
          <w:sz w:val="24"/>
          <w:szCs w:val="24"/>
        </w:rPr>
        <w:t>ště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. Tato konstrukce musí dobře </w:t>
      </w:r>
      <w:r>
        <w:rPr>
          <w:rStyle w:val="dn"/>
          <w:rFonts w:ascii="Arial" w:hAnsi="Arial"/>
          <w:sz w:val="24"/>
          <w:szCs w:val="24"/>
        </w:rPr>
        <w:lastRenderedPageBreak/>
        <w:t xml:space="preserve">odolávat všem změnám nerovnosti podloží </w:t>
      </w:r>
      <w:r>
        <w:rPr>
          <w:rStyle w:val="dn"/>
          <w:rFonts w:ascii="Arial" w:hAnsi="Arial"/>
          <w:sz w:val="24"/>
          <w:szCs w:val="24"/>
          <w:lang w:val="fr-FR"/>
        </w:rPr>
        <w:t>a sou</w:t>
      </w:r>
      <w:r>
        <w:rPr>
          <w:rStyle w:val="dn"/>
          <w:rFonts w:ascii="Arial" w:hAnsi="Arial"/>
          <w:sz w:val="24"/>
          <w:szCs w:val="24"/>
        </w:rPr>
        <w:t xml:space="preserve">časně umožnit demontáž této chladící plochy bez jejího </w:t>
      </w:r>
      <w:proofErr w:type="spellStart"/>
      <w:r>
        <w:rPr>
          <w:rStyle w:val="dn"/>
          <w:rFonts w:ascii="Arial" w:hAnsi="Arial"/>
          <w:sz w:val="24"/>
          <w:szCs w:val="24"/>
        </w:rPr>
        <w:t>poš</w:t>
      </w:r>
      <w:proofErr w:type="spellEnd"/>
      <w:r>
        <w:rPr>
          <w:rStyle w:val="dn"/>
          <w:rFonts w:ascii="Arial" w:hAnsi="Arial"/>
          <w:sz w:val="24"/>
          <w:szCs w:val="24"/>
          <w:lang w:val="nl-NL"/>
        </w:rPr>
        <w:t>kozen</w:t>
      </w:r>
      <w:r>
        <w:rPr>
          <w:rStyle w:val="dn"/>
          <w:rFonts w:ascii="Arial" w:hAnsi="Arial"/>
          <w:sz w:val="24"/>
          <w:szCs w:val="24"/>
        </w:rPr>
        <w:t>í</w:t>
      </w:r>
      <w:r>
        <w:rPr>
          <w:rStyle w:val="dn"/>
          <w:rFonts w:ascii="Arial" w:hAnsi="Arial"/>
          <w:sz w:val="24"/>
          <w:szCs w:val="24"/>
          <w:lang w:val="it-IT"/>
        </w:rPr>
        <w:t>. Do dr</w:t>
      </w:r>
      <w:proofErr w:type="spellStart"/>
      <w:r>
        <w:rPr>
          <w:rStyle w:val="dn"/>
          <w:rFonts w:ascii="Arial" w:hAnsi="Arial"/>
          <w:sz w:val="24"/>
          <w:szCs w:val="24"/>
        </w:rPr>
        <w:t>ážek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tohoto plastového roštu z HDPE (vysoce </w:t>
      </w:r>
      <w:proofErr w:type="spellStart"/>
      <w:r>
        <w:rPr>
          <w:rStyle w:val="dn"/>
          <w:rFonts w:ascii="Arial" w:hAnsi="Arial"/>
          <w:sz w:val="24"/>
          <w:szCs w:val="24"/>
        </w:rPr>
        <w:t>ustotní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polyetylen) jsou zasunuty </w:t>
      </w:r>
      <w:proofErr w:type="spellStart"/>
      <w:r>
        <w:rPr>
          <w:rStyle w:val="dn"/>
          <w:rFonts w:ascii="Arial" w:hAnsi="Arial"/>
          <w:sz w:val="24"/>
          <w:szCs w:val="24"/>
        </w:rPr>
        <w:t>ohebn</w:t>
      </w:r>
      <w:proofErr w:type="spellEnd"/>
      <w:r>
        <w:rPr>
          <w:rStyle w:val="dn"/>
          <w:rFonts w:ascii="Arial" w:hAnsi="Arial"/>
          <w:sz w:val="24"/>
          <w:szCs w:val="24"/>
          <w:lang w:val="fr-FR"/>
        </w:rPr>
        <w:t xml:space="preserve">é </w:t>
      </w:r>
      <w:r>
        <w:rPr>
          <w:rStyle w:val="dn"/>
          <w:rFonts w:ascii="Arial" w:hAnsi="Arial"/>
          <w:sz w:val="24"/>
          <w:szCs w:val="24"/>
        </w:rPr>
        <w:t xml:space="preserve">hadice z </w:t>
      </w:r>
      <w:proofErr w:type="spellStart"/>
      <w:r>
        <w:rPr>
          <w:rStyle w:val="dn"/>
          <w:rFonts w:ascii="Arial" w:hAnsi="Arial"/>
          <w:sz w:val="24"/>
          <w:szCs w:val="24"/>
        </w:rPr>
        <w:t>ethylen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-propylenového kaučuku (PE-PP kaučuk) žebrovaného profilu (s větší teplosměnnou plochou) pro zvýšení účinnosti chlazení. </w:t>
      </w:r>
    </w:p>
    <w:p w:rsidR="00BD064F" w:rsidRDefault="004D782D">
      <w:pPr>
        <w:ind w:left="708"/>
        <w:jc w:val="both"/>
        <w:rPr>
          <w:rStyle w:val="dn"/>
          <w:rFonts w:ascii="Arial" w:hAnsi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Těmito hadicemi s minimálním vnitřním průměrem min. 15 mm pak bude proudit </w:t>
      </w:r>
      <w:proofErr w:type="spellStart"/>
      <w:r>
        <w:rPr>
          <w:rStyle w:val="dn"/>
          <w:rFonts w:ascii="Arial" w:hAnsi="Arial"/>
          <w:sz w:val="24"/>
          <w:szCs w:val="24"/>
        </w:rPr>
        <w:t>teplonosn</w:t>
      </w:r>
      <w:proofErr w:type="spellEnd"/>
      <w:r>
        <w:rPr>
          <w:rStyle w:val="dn"/>
          <w:rFonts w:ascii="Arial" w:hAnsi="Arial"/>
          <w:sz w:val="24"/>
          <w:szCs w:val="24"/>
          <w:lang w:val="fr-FR"/>
        </w:rPr>
        <w:t xml:space="preserve">é </w:t>
      </w:r>
      <w:r>
        <w:rPr>
          <w:rStyle w:val="dn"/>
          <w:rFonts w:ascii="Arial" w:hAnsi="Arial"/>
          <w:sz w:val="24"/>
          <w:szCs w:val="24"/>
        </w:rPr>
        <w:t xml:space="preserve">médium. Plastová konstrukce chladicí plochy musí míst </w:t>
      </w:r>
      <w:proofErr w:type="spellStart"/>
      <w:r>
        <w:rPr>
          <w:rStyle w:val="dn"/>
          <w:rFonts w:ascii="Arial" w:hAnsi="Arial"/>
          <w:sz w:val="24"/>
          <w:szCs w:val="24"/>
        </w:rPr>
        <w:t>takov</w:t>
      </w:r>
      <w:proofErr w:type="spellEnd"/>
      <w:r>
        <w:rPr>
          <w:rStyle w:val="dn"/>
          <w:rFonts w:ascii="Arial" w:hAnsi="Arial"/>
          <w:sz w:val="24"/>
          <w:szCs w:val="24"/>
          <w:lang w:val="fr-FR"/>
        </w:rPr>
        <w:t xml:space="preserve">é </w:t>
      </w:r>
      <w:r>
        <w:rPr>
          <w:rStyle w:val="dn"/>
          <w:rFonts w:ascii="Arial" w:hAnsi="Arial"/>
          <w:sz w:val="24"/>
          <w:szCs w:val="24"/>
        </w:rPr>
        <w:t xml:space="preserve">provedení, aby zajišťovalo, že tyto hadice se nebudou posouvat do boků ani tzv. vyplavávat. </w:t>
      </w:r>
    </w:p>
    <w:p w:rsidR="00BA49DF" w:rsidRDefault="00BA49DF">
      <w:pPr>
        <w:ind w:left="708"/>
        <w:jc w:val="both"/>
        <w:rPr>
          <w:rStyle w:val="dn"/>
          <w:rFonts w:ascii="Arial" w:eastAsia="Arial" w:hAnsi="Arial" w:cs="Arial"/>
          <w:sz w:val="24"/>
          <w:szCs w:val="24"/>
        </w:rPr>
      </w:pPr>
      <w:r w:rsidRPr="00BA49DF">
        <w:rPr>
          <w:rStyle w:val="dn"/>
          <w:rFonts w:ascii="Arial" w:eastAsia="Arial" w:hAnsi="Arial" w:cs="Arial"/>
          <w:sz w:val="24"/>
          <w:szCs w:val="24"/>
        </w:rPr>
        <w:t xml:space="preserve">Vedení žebrované hadice pod maximální výškou stěny šestiúhelníku (jedna komora roštu) zaručuje značně menší mechanické namáhání ledem, neboť většinu napětí nesou stěny jednotlivých komor roštu, a její současné vedení nade dnem roštu, zhruba v polovině výšky jednotlivých komor, zaručuje velmi účinný a směrově rovnoměrný přenos chladu do </w:t>
      </w:r>
      <w:proofErr w:type="gramStart"/>
      <w:r w:rsidRPr="00BA49DF">
        <w:rPr>
          <w:rStyle w:val="dn"/>
          <w:rFonts w:ascii="Arial" w:eastAsia="Arial" w:hAnsi="Arial" w:cs="Arial"/>
          <w:sz w:val="24"/>
          <w:szCs w:val="24"/>
        </w:rPr>
        <w:t>okolí  (v úvahu</w:t>
      </w:r>
      <w:proofErr w:type="gramEnd"/>
      <w:r w:rsidRPr="00BA49DF">
        <w:rPr>
          <w:rStyle w:val="dn"/>
          <w:rFonts w:ascii="Arial" w:eastAsia="Arial" w:hAnsi="Arial" w:cs="Arial"/>
          <w:sz w:val="24"/>
          <w:szCs w:val="24"/>
        </w:rPr>
        <w:t xml:space="preserve"> je brána také výška ledu nad roštem). Stěny roštu přenosu chladu příliš nebrání, protože tepelná vodivost HDPE (0,58 W/(</w:t>
      </w:r>
      <w:proofErr w:type="spellStart"/>
      <w:r w:rsidRPr="00BA49DF">
        <w:rPr>
          <w:rStyle w:val="dn"/>
          <w:rFonts w:ascii="Arial" w:eastAsia="Arial" w:hAnsi="Arial" w:cs="Arial"/>
          <w:sz w:val="24"/>
          <w:szCs w:val="24"/>
        </w:rPr>
        <w:t>m</w:t>
      </w:r>
      <w:r w:rsidRPr="00BA49DF">
        <w:rPr>
          <w:rStyle w:val="dn"/>
          <w:rFonts w:ascii="Cambria Math" w:eastAsia="Arial" w:hAnsi="Cambria Math" w:cs="Cambria Math"/>
          <w:sz w:val="24"/>
          <w:szCs w:val="24"/>
        </w:rPr>
        <w:t>⋅</w:t>
      </w:r>
      <w:r w:rsidRPr="00BA49DF">
        <w:rPr>
          <w:rStyle w:val="dn"/>
          <w:rFonts w:ascii="Arial" w:eastAsia="Arial" w:hAnsi="Arial" w:cs="Arial"/>
          <w:sz w:val="24"/>
          <w:szCs w:val="24"/>
        </w:rPr>
        <w:t>K</w:t>
      </w:r>
      <w:proofErr w:type="spellEnd"/>
      <w:r w:rsidRPr="00BA49DF">
        <w:rPr>
          <w:rStyle w:val="dn"/>
          <w:rFonts w:ascii="Arial" w:eastAsia="Arial" w:hAnsi="Arial" w:cs="Arial"/>
          <w:sz w:val="24"/>
          <w:szCs w:val="24"/>
        </w:rPr>
        <w:t xml:space="preserve">)) není o mnoho menší než </w:t>
      </w:r>
      <w:proofErr w:type="gramStart"/>
      <w:r w:rsidRPr="00BA49DF">
        <w:rPr>
          <w:rStyle w:val="dn"/>
          <w:rFonts w:ascii="Arial" w:eastAsia="Arial" w:hAnsi="Arial" w:cs="Arial"/>
          <w:sz w:val="24"/>
          <w:szCs w:val="24"/>
        </w:rPr>
        <w:t>vody  (0,42–0,51</w:t>
      </w:r>
      <w:proofErr w:type="gramEnd"/>
      <w:r w:rsidRPr="00BA49DF">
        <w:rPr>
          <w:rStyle w:val="dn"/>
          <w:rFonts w:ascii="Arial" w:eastAsia="Arial" w:hAnsi="Arial" w:cs="Arial"/>
          <w:sz w:val="24"/>
          <w:szCs w:val="24"/>
        </w:rPr>
        <w:t xml:space="preserve"> W/(</w:t>
      </w:r>
      <w:proofErr w:type="spellStart"/>
      <w:r w:rsidRPr="00BA49DF">
        <w:rPr>
          <w:rStyle w:val="dn"/>
          <w:rFonts w:ascii="Arial" w:eastAsia="Arial" w:hAnsi="Arial" w:cs="Arial"/>
          <w:sz w:val="24"/>
          <w:szCs w:val="24"/>
        </w:rPr>
        <w:t>m</w:t>
      </w:r>
      <w:r w:rsidRPr="00BA49DF">
        <w:rPr>
          <w:rStyle w:val="dn"/>
          <w:rFonts w:ascii="Cambria Math" w:eastAsia="Arial" w:hAnsi="Cambria Math" w:cs="Cambria Math"/>
          <w:sz w:val="24"/>
          <w:szCs w:val="24"/>
        </w:rPr>
        <w:t>⋅</w:t>
      </w:r>
      <w:r w:rsidRPr="00BA49DF">
        <w:rPr>
          <w:rStyle w:val="dn"/>
          <w:rFonts w:ascii="Arial" w:eastAsia="Arial" w:hAnsi="Arial" w:cs="Arial"/>
          <w:sz w:val="24"/>
          <w:szCs w:val="24"/>
        </w:rPr>
        <w:t>K</w:t>
      </w:r>
      <w:proofErr w:type="spellEnd"/>
      <w:r w:rsidRPr="00BA49DF">
        <w:rPr>
          <w:rStyle w:val="dn"/>
          <w:rFonts w:ascii="Arial" w:eastAsia="Arial" w:hAnsi="Arial" w:cs="Arial"/>
          <w:sz w:val="24"/>
          <w:szCs w:val="24"/>
        </w:rPr>
        <w:t>)).</w:t>
      </w:r>
    </w:p>
    <w:p w:rsidR="00BD064F" w:rsidRDefault="004D782D">
      <w:pPr>
        <w:ind w:left="708"/>
        <w:jc w:val="both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Rozměry plastového výlisku ve tvaru mříže je cca 35 x40 cm a výška 4,5 cm.</w:t>
      </w:r>
    </w:p>
    <w:p w:rsidR="00BD064F" w:rsidRDefault="00BD064F">
      <w:pPr>
        <w:ind w:left="708"/>
        <w:jc w:val="both"/>
        <w:rPr>
          <w:rFonts w:ascii="Arial" w:eastAsia="Arial" w:hAnsi="Arial" w:cs="Arial"/>
          <w:sz w:val="24"/>
          <w:szCs w:val="24"/>
        </w:rPr>
      </w:pPr>
    </w:p>
    <w:p w:rsidR="00BD064F" w:rsidRDefault="00BD064F">
      <w:pPr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ind w:left="708"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eastAsia="Arial" w:hAnsi="Arial" w:cs="Arial"/>
          <w:noProof/>
          <w:sz w:val="24"/>
          <w:szCs w:val="24"/>
        </w:rPr>
        <w:drawing>
          <wp:inline distT="0" distB="0" distL="0" distR="0">
            <wp:extent cx="3909060" cy="2933700"/>
            <wp:effectExtent l="0" t="0" r="0" b="0"/>
            <wp:docPr id="1073741825" name="officeArt object" descr="ICEGRID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jpeg" descr="ICEGRID 12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9060" cy="2933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BD064F" w:rsidRDefault="00BD064F">
      <w:pPr>
        <w:rPr>
          <w:rFonts w:ascii="Arial" w:eastAsia="Arial" w:hAnsi="Arial" w:cs="Arial"/>
          <w:sz w:val="24"/>
          <w:szCs w:val="24"/>
        </w:rPr>
      </w:pPr>
    </w:p>
    <w:p w:rsidR="00BD064F" w:rsidRDefault="00BD064F">
      <w:pPr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ind w:left="708"/>
        <w:jc w:val="both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Tyto výlisky jsou opatřeny zámky a vytvoří tak jednolitou, ale pružnou mříž po cel</w:t>
      </w:r>
      <w:r>
        <w:rPr>
          <w:rStyle w:val="dn"/>
          <w:rFonts w:ascii="Arial" w:hAnsi="Arial"/>
          <w:sz w:val="24"/>
          <w:szCs w:val="24"/>
          <w:lang w:val="fr-FR"/>
        </w:rPr>
        <w:t xml:space="preserve">é </w:t>
      </w:r>
      <w:proofErr w:type="spellStart"/>
      <w:r>
        <w:rPr>
          <w:rStyle w:val="dn"/>
          <w:rFonts w:ascii="Arial" w:hAnsi="Arial"/>
          <w:sz w:val="24"/>
          <w:szCs w:val="24"/>
        </w:rPr>
        <w:t>ploš</w:t>
      </w:r>
      <w:proofErr w:type="spellEnd"/>
      <w:r>
        <w:rPr>
          <w:rStyle w:val="dn"/>
          <w:rFonts w:ascii="Arial" w:hAnsi="Arial"/>
          <w:sz w:val="24"/>
          <w:szCs w:val="24"/>
          <w:lang w:val="it-IT"/>
        </w:rPr>
        <w:t>e kluzi</w:t>
      </w:r>
      <w:proofErr w:type="spellStart"/>
      <w:r>
        <w:rPr>
          <w:rStyle w:val="dn"/>
          <w:rFonts w:ascii="Arial" w:hAnsi="Arial"/>
          <w:sz w:val="24"/>
          <w:szCs w:val="24"/>
        </w:rPr>
        <w:t>ště</w:t>
      </w:r>
      <w:proofErr w:type="spellEnd"/>
      <w:r>
        <w:rPr>
          <w:rStyle w:val="dn"/>
          <w:rFonts w:ascii="Arial" w:hAnsi="Arial"/>
          <w:sz w:val="24"/>
          <w:szCs w:val="24"/>
        </w:rPr>
        <w:t>, která dobře odolává i drobným změnám nerovnosti podloží.</w:t>
      </w:r>
    </w:p>
    <w:p w:rsidR="00BD064F" w:rsidRDefault="004D782D">
      <w:pPr>
        <w:ind w:left="705"/>
        <w:jc w:val="both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Uvnitř této mříže jsou drážky, do kterých se zasunou </w:t>
      </w:r>
      <w:proofErr w:type="spellStart"/>
      <w:r>
        <w:rPr>
          <w:rStyle w:val="dn"/>
          <w:rFonts w:ascii="Arial" w:hAnsi="Arial"/>
          <w:sz w:val="24"/>
          <w:szCs w:val="24"/>
        </w:rPr>
        <w:t>žebrovan</w:t>
      </w:r>
      <w:proofErr w:type="spellEnd"/>
      <w:r>
        <w:rPr>
          <w:rStyle w:val="dn"/>
          <w:rFonts w:ascii="Arial" w:hAnsi="Arial"/>
          <w:sz w:val="24"/>
          <w:szCs w:val="24"/>
          <w:lang w:val="fr-FR"/>
        </w:rPr>
        <w:t xml:space="preserve">é </w:t>
      </w:r>
      <w:r>
        <w:rPr>
          <w:rStyle w:val="dn"/>
          <w:rFonts w:ascii="Arial" w:hAnsi="Arial"/>
          <w:sz w:val="24"/>
          <w:szCs w:val="24"/>
          <w:lang w:val="it-IT"/>
        </w:rPr>
        <w:t>PE hadice (hus</w:t>
      </w:r>
      <w:r>
        <w:rPr>
          <w:rStyle w:val="dn"/>
          <w:rFonts w:ascii="Arial" w:hAnsi="Arial"/>
          <w:sz w:val="24"/>
          <w:szCs w:val="24"/>
        </w:rPr>
        <w:t xml:space="preserve">í krky) a to do tvaru „U“. </w:t>
      </w:r>
      <w:proofErr w:type="spellStart"/>
      <w:r>
        <w:rPr>
          <w:rStyle w:val="dn"/>
          <w:rFonts w:ascii="Arial" w:hAnsi="Arial"/>
          <w:sz w:val="24"/>
          <w:szCs w:val="24"/>
        </w:rPr>
        <w:t>Žebrovan</w:t>
      </w:r>
      <w:proofErr w:type="spellEnd"/>
      <w:r>
        <w:rPr>
          <w:rStyle w:val="dn"/>
          <w:rFonts w:ascii="Arial" w:hAnsi="Arial"/>
          <w:sz w:val="24"/>
          <w:szCs w:val="24"/>
          <w:lang w:val="fr-FR"/>
        </w:rPr>
        <w:t xml:space="preserve">é </w:t>
      </w:r>
      <w:r>
        <w:rPr>
          <w:rStyle w:val="dn"/>
          <w:rFonts w:ascii="Arial" w:hAnsi="Arial"/>
          <w:sz w:val="24"/>
          <w:szCs w:val="24"/>
        </w:rPr>
        <w:t xml:space="preserve">potrubí nemůže díky speciálnímu uchycení </w:t>
      </w:r>
      <w:r>
        <w:rPr>
          <w:rStyle w:val="dn"/>
          <w:rFonts w:ascii="Arial" w:hAnsi="Arial"/>
          <w:sz w:val="24"/>
          <w:szCs w:val="24"/>
          <w:lang w:val="pt-PT"/>
        </w:rPr>
        <w:lastRenderedPageBreak/>
        <w:t>do m</w:t>
      </w:r>
      <w:proofErr w:type="spellStart"/>
      <w:r>
        <w:rPr>
          <w:rStyle w:val="dn"/>
          <w:rFonts w:ascii="Arial" w:hAnsi="Arial"/>
          <w:sz w:val="24"/>
          <w:szCs w:val="24"/>
        </w:rPr>
        <w:t>říže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vyplavat a ani nemůže uhnout do boku. Tím pádem je naprosto konstantní kvalita ledu po cel</w:t>
      </w:r>
      <w:r>
        <w:rPr>
          <w:rStyle w:val="dn"/>
          <w:rFonts w:ascii="Arial" w:hAnsi="Arial"/>
          <w:sz w:val="24"/>
          <w:szCs w:val="24"/>
          <w:lang w:val="fr-FR"/>
        </w:rPr>
        <w:t xml:space="preserve">é </w:t>
      </w:r>
      <w:r>
        <w:rPr>
          <w:rStyle w:val="dn"/>
          <w:rFonts w:ascii="Arial" w:hAnsi="Arial"/>
          <w:sz w:val="24"/>
          <w:szCs w:val="24"/>
        </w:rPr>
        <w:t>ploše. Každá trubka má za odbočkou z rozdělovacího potrubí samostatný uzavírací ventil.</w:t>
      </w:r>
    </w:p>
    <w:p w:rsidR="00AE5618" w:rsidRDefault="004D782D" w:rsidP="00AE5618">
      <w:pPr>
        <w:rPr>
          <w:rFonts w:ascii="Arial" w:eastAsia="Arial" w:hAnsi="Arial" w:cs="Arial"/>
        </w:rPr>
      </w:pPr>
      <w:r>
        <w:rPr>
          <w:rStyle w:val="dn"/>
          <w:rFonts w:ascii="Arial" w:hAnsi="Arial"/>
          <w:sz w:val="24"/>
          <w:szCs w:val="24"/>
        </w:rPr>
        <w:t xml:space="preserve">  </w:t>
      </w:r>
    </w:p>
    <w:p w:rsidR="00AE5618" w:rsidRPr="00AE5618" w:rsidRDefault="00AE5618" w:rsidP="00AE5618">
      <w:pPr>
        <w:ind w:left="705"/>
        <w:rPr>
          <w:rFonts w:ascii="Arial" w:eastAsia="Arial" w:hAnsi="Arial" w:cs="Arial"/>
          <w:sz w:val="24"/>
          <w:szCs w:val="24"/>
        </w:rPr>
      </w:pPr>
      <w:r w:rsidRPr="00AE5618">
        <w:rPr>
          <w:rFonts w:ascii="Arial" w:eastAsia="Arial" w:hAnsi="Arial" w:cs="Arial"/>
          <w:sz w:val="24"/>
          <w:szCs w:val="24"/>
        </w:rPr>
        <w:t>Vlastnosti: odolný vůči vnější vlhkosti, kyselinám a louhům, sodným roztokům, bez silikonu a kadmia, UV odolný, zpomalené hoření</w:t>
      </w:r>
    </w:p>
    <w:p w:rsidR="00AE5618" w:rsidRDefault="00AE5618" w:rsidP="00AE5618">
      <w:pPr>
        <w:ind w:firstLine="705"/>
        <w:rPr>
          <w:rFonts w:ascii="Arial" w:eastAsia="Arial" w:hAnsi="Arial" w:cs="Arial"/>
          <w:sz w:val="24"/>
          <w:szCs w:val="24"/>
        </w:rPr>
      </w:pPr>
    </w:p>
    <w:p w:rsidR="00AE5618" w:rsidRPr="00AE5618" w:rsidRDefault="00AE5618" w:rsidP="00AE5618">
      <w:pPr>
        <w:ind w:firstLine="705"/>
        <w:rPr>
          <w:rFonts w:ascii="Arial" w:eastAsia="Arial" w:hAnsi="Arial" w:cs="Arial"/>
          <w:sz w:val="24"/>
          <w:szCs w:val="24"/>
        </w:rPr>
      </w:pPr>
      <w:r w:rsidRPr="00AE5618">
        <w:rPr>
          <w:rFonts w:ascii="Arial" w:eastAsia="Arial" w:hAnsi="Arial" w:cs="Arial"/>
          <w:sz w:val="24"/>
          <w:szCs w:val="24"/>
        </w:rPr>
        <w:t xml:space="preserve">Mechanické vlastnosti: </w:t>
      </w:r>
    </w:p>
    <w:p w:rsidR="00AE5618" w:rsidRPr="00AE5618" w:rsidRDefault="00AE5618" w:rsidP="00AE5618">
      <w:pPr>
        <w:ind w:firstLine="705"/>
        <w:rPr>
          <w:rFonts w:ascii="Arial" w:eastAsia="Arial" w:hAnsi="Arial" w:cs="Arial"/>
          <w:sz w:val="24"/>
          <w:szCs w:val="24"/>
        </w:rPr>
      </w:pPr>
      <w:r w:rsidRPr="00AE5618">
        <w:rPr>
          <w:rFonts w:ascii="Arial" w:eastAsia="Arial" w:hAnsi="Arial" w:cs="Arial"/>
          <w:sz w:val="24"/>
          <w:szCs w:val="24"/>
        </w:rPr>
        <w:t xml:space="preserve">Odolnost v tlaku </w:t>
      </w:r>
      <w:r w:rsidRPr="00AE5618">
        <w:rPr>
          <w:rFonts w:ascii="Arial" w:eastAsia="Arial" w:hAnsi="Arial" w:cs="Arial"/>
          <w:sz w:val="24"/>
          <w:szCs w:val="24"/>
        </w:rPr>
        <w:tab/>
      </w:r>
      <w:r w:rsidRPr="00AE5618">
        <w:rPr>
          <w:rFonts w:ascii="Arial" w:eastAsia="Arial" w:hAnsi="Arial" w:cs="Arial"/>
          <w:sz w:val="24"/>
          <w:szCs w:val="24"/>
        </w:rPr>
        <w:tab/>
        <w:t>&gt; 125 N</w:t>
      </w:r>
      <w:r w:rsidRPr="00AE5618">
        <w:rPr>
          <w:rFonts w:ascii="Arial" w:eastAsia="Arial" w:hAnsi="Arial" w:cs="Arial"/>
          <w:sz w:val="24"/>
          <w:szCs w:val="24"/>
        </w:rPr>
        <w:tab/>
      </w:r>
      <w:r w:rsidRPr="00AE5618">
        <w:rPr>
          <w:rFonts w:ascii="Arial" w:eastAsia="Arial" w:hAnsi="Arial" w:cs="Arial"/>
          <w:sz w:val="24"/>
          <w:szCs w:val="24"/>
        </w:rPr>
        <w:tab/>
        <w:t>test EN 61386 – 23</w:t>
      </w:r>
    </w:p>
    <w:p w:rsidR="00AE5618" w:rsidRPr="00AE5618" w:rsidRDefault="00AE5618" w:rsidP="00AE5618">
      <w:pPr>
        <w:ind w:firstLine="705"/>
        <w:rPr>
          <w:rFonts w:ascii="Arial" w:eastAsia="Arial" w:hAnsi="Arial" w:cs="Arial"/>
          <w:sz w:val="24"/>
          <w:szCs w:val="24"/>
        </w:rPr>
      </w:pPr>
      <w:r w:rsidRPr="00AE5618">
        <w:rPr>
          <w:rFonts w:ascii="Arial" w:eastAsia="Arial" w:hAnsi="Arial" w:cs="Arial"/>
          <w:sz w:val="24"/>
          <w:szCs w:val="24"/>
        </w:rPr>
        <w:t xml:space="preserve">Odolnost úderu </w:t>
      </w:r>
      <w:r w:rsidRPr="00AE5618">
        <w:rPr>
          <w:rFonts w:ascii="Arial" w:eastAsia="Arial" w:hAnsi="Arial" w:cs="Arial"/>
          <w:sz w:val="24"/>
          <w:szCs w:val="24"/>
        </w:rPr>
        <w:tab/>
      </w:r>
      <w:r w:rsidRPr="00AE5618">
        <w:rPr>
          <w:rFonts w:ascii="Arial" w:eastAsia="Arial" w:hAnsi="Arial" w:cs="Arial"/>
          <w:sz w:val="24"/>
          <w:szCs w:val="24"/>
        </w:rPr>
        <w:tab/>
        <w:t>&gt; 6 J</w:t>
      </w:r>
      <w:r w:rsidRPr="00AE5618">
        <w:rPr>
          <w:rFonts w:ascii="Arial" w:eastAsia="Arial" w:hAnsi="Arial" w:cs="Arial"/>
          <w:sz w:val="24"/>
          <w:szCs w:val="24"/>
        </w:rPr>
        <w:tab/>
      </w:r>
      <w:r w:rsidRPr="00AE5618">
        <w:rPr>
          <w:rFonts w:ascii="Arial" w:eastAsia="Arial" w:hAnsi="Arial" w:cs="Arial"/>
          <w:sz w:val="24"/>
          <w:szCs w:val="24"/>
        </w:rPr>
        <w:tab/>
      </w:r>
      <w:r w:rsidRPr="00AE5618">
        <w:rPr>
          <w:rFonts w:ascii="Arial" w:eastAsia="Arial" w:hAnsi="Arial" w:cs="Arial"/>
          <w:sz w:val="24"/>
          <w:szCs w:val="24"/>
        </w:rPr>
        <w:tab/>
        <w:t>test EN 61386 – 23</w:t>
      </w:r>
    </w:p>
    <w:p w:rsidR="00AE5618" w:rsidRPr="00AE5618" w:rsidRDefault="00AE5618" w:rsidP="00AE5618">
      <w:pPr>
        <w:ind w:firstLine="705"/>
        <w:rPr>
          <w:rFonts w:ascii="Arial" w:eastAsia="Arial" w:hAnsi="Arial" w:cs="Arial"/>
          <w:sz w:val="24"/>
          <w:szCs w:val="24"/>
        </w:rPr>
      </w:pPr>
      <w:r w:rsidRPr="00AE5618">
        <w:rPr>
          <w:rFonts w:ascii="Arial" w:eastAsia="Arial" w:hAnsi="Arial" w:cs="Arial"/>
          <w:sz w:val="24"/>
          <w:szCs w:val="24"/>
        </w:rPr>
        <w:t>Flexibilní</w:t>
      </w:r>
      <w:r w:rsidRPr="00AE5618">
        <w:rPr>
          <w:rFonts w:ascii="Arial" w:eastAsia="Arial" w:hAnsi="Arial" w:cs="Arial"/>
          <w:sz w:val="24"/>
          <w:szCs w:val="24"/>
        </w:rPr>
        <w:tab/>
      </w:r>
      <w:r w:rsidRPr="00AE5618">
        <w:rPr>
          <w:rFonts w:ascii="Arial" w:eastAsia="Arial" w:hAnsi="Arial" w:cs="Arial"/>
          <w:sz w:val="24"/>
          <w:szCs w:val="24"/>
        </w:rPr>
        <w:tab/>
      </w:r>
      <w:r w:rsidRPr="00AE5618">
        <w:rPr>
          <w:rFonts w:ascii="Arial" w:eastAsia="Arial" w:hAnsi="Arial" w:cs="Arial"/>
          <w:sz w:val="24"/>
          <w:szCs w:val="24"/>
        </w:rPr>
        <w:tab/>
      </w:r>
      <w:r w:rsidRPr="00AE5618">
        <w:rPr>
          <w:rFonts w:ascii="Arial" w:eastAsia="Arial" w:hAnsi="Arial" w:cs="Arial"/>
          <w:sz w:val="24"/>
          <w:szCs w:val="24"/>
        </w:rPr>
        <w:tab/>
      </w:r>
      <w:r w:rsidRPr="00AE5618">
        <w:rPr>
          <w:rFonts w:ascii="Arial" w:eastAsia="Arial" w:hAnsi="Arial" w:cs="Arial"/>
          <w:sz w:val="24"/>
          <w:szCs w:val="24"/>
        </w:rPr>
        <w:tab/>
      </w:r>
      <w:r w:rsidRPr="00AE5618">
        <w:rPr>
          <w:rFonts w:ascii="Arial" w:eastAsia="Arial" w:hAnsi="Arial" w:cs="Arial"/>
          <w:sz w:val="24"/>
          <w:szCs w:val="24"/>
        </w:rPr>
        <w:tab/>
        <w:t>test EN 61386 – 23</w:t>
      </w:r>
    </w:p>
    <w:p w:rsidR="00AE5618" w:rsidRPr="00AE5618" w:rsidRDefault="00AE5618" w:rsidP="00AE5618">
      <w:pPr>
        <w:rPr>
          <w:rFonts w:ascii="Arial" w:eastAsia="Arial" w:hAnsi="Arial" w:cs="Arial"/>
          <w:sz w:val="24"/>
          <w:szCs w:val="24"/>
        </w:rPr>
      </w:pPr>
    </w:p>
    <w:p w:rsidR="00AE5618" w:rsidRPr="00AE5618" w:rsidRDefault="00AE5618" w:rsidP="00AE5618">
      <w:pPr>
        <w:ind w:firstLine="705"/>
        <w:rPr>
          <w:rFonts w:ascii="Arial" w:eastAsia="Arial" w:hAnsi="Arial" w:cs="Arial"/>
          <w:sz w:val="24"/>
          <w:szCs w:val="24"/>
        </w:rPr>
      </w:pPr>
      <w:r w:rsidRPr="00AE5618">
        <w:rPr>
          <w:rFonts w:ascii="Arial" w:eastAsia="Arial" w:hAnsi="Arial" w:cs="Arial"/>
          <w:sz w:val="24"/>
          <w:szCs w:val="24"/>
        </w:rPr>
        <w:t>Tepelné vlastnosti:</w:t>
      </w:r>
    </w:p>
    <w:p w:rsidR="00AE5618" w:rsidRPr="00AE5618" w:rsidRDefault="00AE5618" w:rsidP="00AE5618">
      <w:pPr>
        <w:ind w:firstLine="705"/>
        <w:rPr>
          <w:rFonts w:ascii="Arial" w:eastAsia="Arial" w:hAnsi="Arial" w:cs="Arial"/>
          <w:sz w:val="24"/>
          <w:szCs w:val="24"/>
        </w:rPr>
      </w:pPr>
      <w:r w:rsidRPr="00AE5618">
        <w:rPr>
          <w:rFonts w:ascii="Arial" w:eastAsia="Arial" w:hAnsi="Arial" w:cs="Arial"/>
          <w:sz w:val="24"/>
          <w:szCs w:val="24"/>
        </w:rPr>
        <w:t>Rozsah použití</w:t>
      </w:r>
      <w:r w:rsidRPr="00AE5618">
        <w:rPr>
          <w:rFonts w:ascii="Arial" w:eastAsia="Arial" w:hAnsi="Arial" w:cs="Arial"/>
          <w:sz w:val="24"/>
          <w:szCs w:val="24"/>
        </w:rPr>
        <w:tab/>
      </w:r>
      <w:r w:rsidRPr="00AE5618">
        <w:rPr>
          <w:rFonts w:ascii="Arial" w:eastAsia="Arial" w:hAnsi="Arial" w:cs="Arial"/>
          <w:sz w:val="24"/>
          <w:szCs w:val="24"/>
        </w:rPr>
        <w:tab/>
        <w:t>- 40…+130</w:t>
      </w:r>
      <w:r w:rsidRPr="00AE5618">
        <w:rPr>
          <w:rFonts w:ascii="Arial" w:eastAsia="Arial" w:hAnsi="Arial" w:cs="Arial"/>
          <w:sz w:val="24"/>
          <w:szCs w:val="24"/>
          <w:vertAlign w:val="superscript"/>
        </w:rPr>
        <w:t xml:space="preserve">0 </w:t>
      </w:r>
      <w:r w:rsidRPr="00AE5618">
        <w:rPr>
          <w:rFonts w:ascii="Arial" w:eastAsia="Arial" w:hAnsi="Arial" w:cs="Arial"/>
          <w:sz w:val="24"/>
          <w:szCs w:val="24"/>
        </w:rPr>
        <w:t>C</w:t>
      </w:r>
    </w:p>
    <w:p w:rsidR="00AE5618" w:rsidRPr="00AE5618" w:rsidRDefault="00AE5618" w:rsidP="00AE5618">
      <w:pPr>
        <w:ind w:firstLine="705"/>
        <w:rPr>
          <w:rFonts w:ascii="Arial" w:eastAsia="Arial" w:hAnsi="Arial" w:cs="Arial"/>
          <w:sz w:val="24"/>
          <w:szCs w:val="24"/>
        </w:rPr>
      </w:pPr>
      <w:r w:rsidRPr="00AE5618">
        <w:rPr>
          <w:rFonts w:ascii="Arial" w:eastAsia="Arial" w:hAnsi="Arial" w:cs="Arial"/>
          <w:sz w:val="24"/>
          <w:szCs w:val="24"/>
        </w:rPr>
        <w:t>Krátkodobě</w:t>
      </w:r>
      <w:r w:rsidRPr="00AE5618">
        <w:rPr>
          <w:rFonts w:ascii="Arial" w:eastAsia="Arial" w:hAnsi="Arial" w:cs="Arial"/>
          <w:sz w:val="24"/>
          <w:szCs w:val="24"/>
        </w:rPr>
        <w:tab/>
      </w:r>
      <w:r w:rsidRPr="00AE5618">
        <w:rPr>
          <w:rFonts w:ascii="Arial" w:eastAsia="Arial" w:hAnsi="Arial" w:cs="Arial"/>
          <w:sz w:val="24"/>
          <w:szCs w:val="24"/>
        </w:rPr>
        <w:tab/>
      </w:r>
      <w:r w:rsidRPr="00AE5618">
        <w:rPr>
          <w:rFonts w:ascii="Arial" w:eastAsia="Arial" w:hAnsi="Arial" w:cs="Arial"/>
          <w:sz w:val="24"/>
          <w:szCs w:val="24"/>
        </w:rPr>
        <w:tab/>
        <w:t>+ 160</w:t>
      </w:r>
      <w:r w:rsidRPr="00AE5618">
        <w:rPr>
          <w:rFonts w:ascii="Arial" w:eastAsia="Arial" w:hAnsi="Arial" w:cs="Arial"/>
          <w:sz w:val="24"/>
          <w:szCs w:val="24"/>
          <w:vertAlign w:val="superscript"/>
        </w:rPr>
        <w:t xml:space="preserve">0 </w:t>
      </w:r>
      <w:r w:rsidRPr="00AE5618">
        <w:rPr>
          <w:rFonts w:ascii="Arial" w:eastAsia="Arial" w:hAnsi="Arial" w:cs="Arial"/>
          <w:sz w:val="24"/>
          <w:szCs w:val="24"/>
        </w:rPr>
        <w:t>C</w:t>
      </w:r>
    </w:p>
    <w:p w:rsidR="00AE5618" w:rsidRPr="00AE5618" w:rsidRDefault="00AE5618" w:rsidP="00AE5618">
      <w:pPr>
        <w:rPr>
          <w:rFonts w:ascii="Arial" w:eastAsia="Arial" w:hAnsi="Arial" w:cs="Arial"/>
          <w:sz w:val="24"/>
          <w:szCs w:val="24"/>
        </w:rPr>
      </w:pPr>
    </w:p>
    <w:p w:rsidR="00AE5618" w:rsidRPr="00AE5618" w:rsidRDefault="00AE5618" w:rsidP="00AE5618">
      <w:pPr>
        <w:ind w:firstLine="705"/>
        <w:rPr>
          <w:rFonts w:ascii="Arial" w:eastAsia="Arial" w:hAnsi="Arial" w:cs="Arial"/>
          <w:sz w:val="24"/>
          <w:szCs w:val="24"/>
        </w:rPr>
      </w:pPr>
      <w:r w:rsidRPr="00AE5618">
        <w:rPr>
          <w:rFonts w:ascii="Arial" w:eastAsia="Arial" w:hAnsi="Arial" w:cs="Arial"/>
          <w:sz w:val="24"/>
          <w:szCs w:val="24"/>
        </w:rPr>
        <w:t>Odolnost vůči ohni</w:t>
      </w:r>
    </w:p>
    <w:p w:rsidR="00AE5618" w:rsidRPr="00AE5618" w:rsidRDefault="00AE5618" w:rsidP="00AE5618">
      <w:pPr>
        <w:ind w:firstLine="705"/>
        <w:rPr>
          <w:rFonts w:ascii="Arial" w:eastAsia="Arial" w:hAnsi="Arial" w:cs="Arial"/>
          <w:sz w:val="24"/>
          <w:szCs w:val="24"/>
        </w:rPr>
      </w:pPr>
      <w:r w:rsidRPr="00AE5618">
        <w:rPr>
          <w:rFonts w:ascii="Arial" w:eastAsia="Arial" w:hAnsi="Arial" w:cs="Arial"/>
          <w:sz w:val="24"/>
          <w:szCs w:val="24"/>
        </w:rPr>
        <w:t>Bez halogenu a fosforu</w:t>
      </w:r>
      <w:r w:rsidRPr="00AE5618">
        <w:rPr>
          <w:rFonts w:ascii="Arial" w:eastAsia="Arial" w:hAnsi="Arial" w:cs="Arial"/>
          <w:sz w:val="24"/>
          <w:szCs w:val="24"/>
        </w:rPr>
        <w:tab/>
      </w:r>
      <w:r w:rsidRPr="00AE5618">
        <w:rPr>
          <w:rFonts w:ascii="Arial" w:eastAsia="Arial" w:hAnsi="Arial" w:cs="Arial"/>
          <w:sz w:val="24"/>
          <w:szCs w:val="24"/>
        </w:rPr>
        <w:tab/>
      </w:r>
      <w:r w:rsidRPr="00AE5618">
        <w:rPr>
          <w:rFonts w:ascii="Arial" w:eastAsia="Arial" w:hAnsi="Arial" w:cs="Arial"/>
          <w:sz w:val="24"/>
          <w:szCs w:val="24"/>
        </w:rPr>
        <w:tab/>
      </w:r>
      <w:r w:rsidRPr="00AE5618">
        <w:rPr>
          <w:rFonts w:ascii="Arial" w:eastAsia="Arial" w:hAnsi="Arial" w:cs="Arial"/>
          <w:sz w:val="24"/>
          <w:szCs w:val="24"/>
        </w:rPr>
        <w:tab/>
        <w:t>test DIN 53474</w:t>
      </w:r>
    </w:p>
    <w:p w:rsidR="00AE5618" w:rsidRPr="00AE5618" w:rsidRDefault="00AE5618" w:rsidP="00AE5618">
      <w:pPr>
        <w:ind w:firstLine="708"/>
        <w:rPr>
          <w:rFonts w:ascii="Arial" w:eastAsia="Arial" w:hAnsi="Arial" w:cs="Arial"/>
          <w:sz w:val="24"/>
          <w:szCs w:val="24"/>
        </w:rPr>
      </w:pPr>
      <w:r w:rsidRPr="00AE5618">
        <w:rPr>
          <w:rFonts w:ascii="Arial" w:eastAsia="Arial" w:hAnsi="Arial" w:cs="Arial"/>
          <w:sz w:val="24"/>
          <w:szCs w:val="24"/>
        </w:rPr>
        <w:t>Třída hoření</w:t>
      </w:r>
      <w:r w:rsidRPr="00AE5618">
        <w:rPr>
          <w:rFonts w:ascii="Arial" w:eastAsia="Arial" w:hAnsi="Arial" w:cs="Arial"/>
          <w:sz w:val="24"/>
          <w:szCs w:val="24"/>
        </w:rPr>
        <w:tab/>
      </w:r>
      <w:r w:rsidRPr="00AE5618">
        <w:rPr>
          <w:rFonts w:ascii="Arial" w:eastAsia="Arial" w:hAnsi="Arial" w:cs="Arial"/>
          <w:sz w:val="24"/>
          <w:szCs w:val="24"/>
        </w:rPr>
        <w:tab/>
      </w:r>
      <w:r w:rsidRPr="00AE5618">
        <w:rPr>
          <w:rFonts w:ascii="Arial" w:eastAsia="Arial" w:hAnsi="Arial" w:cs="Arial"/>
          <w:sz w:val="24"/>
          <w:szCs w:val="24"/>
        </w:rPr>
        <w:tab/>
      </w:r>
      <w:r w:rsidRPr="00AE5618">
        <w:rPr>
          <w:rFonts w:ascii="Arial" w:eastAsia="Arial" w:hAnsi="Arial" w:cs="Arial"/>
          <w:sz w:val="24"/>
          <w:szCs w:val="24"/>
        </w:rPr>
        <w:tab/>
      </w:r>
      <w:r w:rsidRPr="00AE5618">
        <w:rPr>
          <w:rFonts w:ascii="Arial" w:eastAsia="Arial" w:hAnsi="Arial" w:cs="Arial"/>
          <w:sz w:val="24"/>
          <w:szCs w:val="24"/>
        </w:rPr>
        <w:tab/>
      </w:r>
      <w:r w:rsidRPr="00AE5618">
        <w:rPr>
          <w:rFonts w:ascii="Arial" w:eastAsia="Arial" w:hAnsi="Arial" w:cs="Arial"/>
          <w:sz w:val="24"/>
          <w:szCs w:val="24"/>
        </w:rPr>
        <w:tab/>
        <w:t>UL 94</w:t>
      </w:r>
    </w:p>
    <w:p w:rsidR="00AE5618" w:rsidRPr="00AE5618" w:rsidRDefault="00AE5618" w:rsidP="00AE5618">
      <w:pPr>
        <w:ind w:firstLine="708"/>
        <w:rPr>
          <w:rFonts w:ascii="Arial" w:eastAsia="Arial" w:hAnsi="Arial" w:cs="Arial"/>
          <w:sz w:val="24"/>
          <w:szCs w:val="24"/>
        </w:rPr>
      </w:pPr>
      <w:r w:rsidRPr="00AE5618">
        <w:rPr>
          <w:rFonts w:ascii="Arial" w:eastAsia="Arial" w:hAnsi="Arial" w:cs="Arial"/>
          <w:sz w:val="24"/>
          <w:szCs w:val="24"/>
        </w:rPr>
        <w:t>Nepodporuje hoření</w:t>
      </w:r>
      <w:r w:rsidRPr="00AE5618">
        <w:rPr>
          <w:rFonts w:ascii="Arial" w:eastAsia="Arial" w:hAnsi="Arial" w:cs="Arial"/>
          <w:sz w:val="24"/>
          <w:szCs w:val="24"/>
        </w:rPr>
        <w:tab/>
      </w:r>
      <w:r w:rsidRPr="00AE5618">
        <w:rPr>
          <w:rFonts w:ascii="Arial" w:eastAsia="Arial" w:hAnsi="Arial" w:cs="Arial"/>
          <w:sz w:val="24"/>
          <w:szCs w:val="24"/>
        </w:rPr>
        <w:tab/>
      </w:r>
      <w:r w:rsidRPr="00AE5618">
        <w:rPr>
          <w:rFonts w:ascii="Arial" w:eastAsia="Arial" w:hAnsi="Arial" w:cs="Arial"/>
          <w:sz w:val="24"/>
          <w:szCs w:val="24"/>
        </w:rPr>
        <w:tab/>
      </w:r>
      <w:r w:rsidRPr="00AE5618">
        <w:rPr>
          <w:rFonts w:ascii="Arial" w:eastAsia="Arial" w:hAnsi="Arial" w:cs="Arial"/>
          <w:sz w:val="24"/>
          <w:szCs w:val="24"/>
        </w:rPr>
        <w:tab/>
      </w:r>
      <w:r w:rsidRPr="00AE5618">
        <w:rPr>
          <w:rFonts w:ascii="Arial" w:eastAsia="Arial" w:hAnsi="Arial" w:cs="Arial"/>
          <w:sz w:val="24"/>
          <w:szCs w:val="24"/>
        </w:rPr>
        <w:tab/>
        <w:t>test EN 61386 – 23</w:t>
      </w:r>
    </w:p>
    <w:p w:rsidR="00AE5618" w:rsidRPr="00AE5618" w:rsidRDefault="00AE5618" w:rsidP="00AE5618">
      <w:pPr>
        <w:rPr>
          <w:rFonts w:ascii="Arial" w:eastAsia="Arial" w:hAnsi="Arial" w:cs="Arial"/>
          <w:sz w:val="24"/>
          <w:szCs w:val="24"/>
        </w:rPr>
      </w:pPr>
    </w:p>
    <w:p w:rsidR="00AE5618" w:rsidRDefault="00AE5618" w:rsidP="00AE5618">
      <w:pPr>
        <w:rPr>
          <w:rFonts w:ascii="Arial" w:eastAsia="Arial" w:hAnsi="Arial" w:cs="Arial"/>
          <w:sz w:val="24"/>
          <w:szCs w:val="24"/>
        </w:rPr>
      </w:pPr>
    </w:p>
    <w:p w:rsidR="00AE5618" w:rsidRDefault="00AE5618" w:rsidP="00AE5618">
      <w:pPr>
        <w:rPr>
          <w:rFonts w:ascii="Arial" w:eastAsia="Arial" w:hAnsi="Arial" w:cs="Arial"/>
          <w:sz w:val="24"/>
          <w:szCs w:val="24"/>
        </w:rPr>
      </w:pPr>
    </w:p>
    <w:p w:rsidR="00AE5618" w:rsidRDefault="00AE5618" w:rsidP="00AE5618">
      <w:pPr>
        <w:rPr>
          <w:rFonts w:ascii="Arial" w:eastAsia="Arial" w:hAnsi="Arial" w:cs="Arial"/>
          <w:sz w:val="24"/>
          <w:szCs w:val="24"/>
        </w:rPr>
      </w:pPr>
    </w:p>
    <w:p w:rsidR="00AE5618" w:rsidRDefault="00AE5618" w:rsidP="00AE5618">
      <w:pPr>
        <w:rPr>
          <w:rFonts w:ascii="Arial" w:eastAsia="Arial" w:hAnsi="Arial" w:cs="Arial"/>
          <w:sz w:val="24"/>
          <w:szCs w:val="24"/>
        </w:rPr>
      </w:pPr>
    </w:p>
    <w:p w:rsidR="00AE5618" w:rsidRDefault="00AE5618" w:rsidP="00AE5618">
      <w:pPr>
        <w:rPr>
          <w:rFonts w:ascii="Arial" w:eastAsia="Arial" w:hAnsi="Arial" w:cs="Arial"/>
          <w:sz w:val="24"/>
          <w:szCs w:val="24"/>
        </w:rPr>
      </w:pPr>
    </w:p>
    <w:p w:rsidR="00AE5618" w:rsidRDefault="00AE5618" w:rsidP="00AE5618">
      <w:pPr>
        <w:rPr>
          <w:rFonts w:ascii="Arial" w:eastAsia="Arial" w:hAnsi="Arial" w:cs="Arial"/>
          <w:sz w:val="24"/>
          <w:szCs w:val="24"/>
        </w:rPr>
      </w:pPr>
    </w:p>
    <w:p w:rsidR="00AE5618" w:rsidRDefault="00AE5618" w:rsidP="00AE5618">
      <w:pPr>
        <w:rPr>
          <w:rFonts w:ascii="Arial" w:eastAsia="Arial" w:hAnsi="Arial" w:cs="Arial"/>
          <w:sz w:val="24"/>
          <w:szCs w:val="24"/>
        </w:rPr>
      </w:pPr>
    </w:p>
    <w:p w:rsidR="00B46DAD" w:rsidRDefault="00B46DAD" w:rsidP="00AE5618">
      <w:pPr>
        <w:rPr>
          <w:rFonts w:ascii="Arial" w:eastAsia="Arial" w:hAnsi="Arial" w:cs="Arial"/>
          <w:sz w:val="24"/>
          <w:szCs w:val="24"/>
        </w:rPr>
      </w:pPr>
    </w:p>
    <w:p w:rsidR="00B46DAD" w:rsidRDefault="00B46DAD" w:rsidP="00AE5618">
      <w:pPr>
        <w:rPr>
          <w:rFonts w:ascii="Arial" w:eastAsia="Arial" w:hAnsi="Arial" w:cs="Arial"/>
          <w:sz w:val="24"/>
          <w:szCs w:val="24"/>
        </w:rPr>
      </w:pPr>
    </w:p>
    <w:p w:rsidR="00B46DAD" w:rsidRPr="00AE5618" w:rsidRDefault="00B46DAD" w:rsidP="00AE5618">
      <w:pPr>
        <w:rPr>
          <w:rFonts w:ascii="Arial" w:eastAsia="Arial" w:hAnsi="Arial" w:cs="Arial"/>
          <w:sz w:val="24"/>
          <w:szCs w:val="24"/>
        </w:rPr>
      </w:pPr>
    </w:p>
    <w:p w:rsidR="00BD064F" w:rsidRDefault="00BD064F">
      <w:pPr>
        <w:ind w:left="705"/>
        <w:jc w:val="both"/>
        <w:rPr>
          <w:rStyle w:val="dn"/>
          <w:rFonts w:ascii="Arial" w:eastAsia="Arial" w:hAnsi="Arial" w:cs="Arial"/>
          <w:sz w:val="24"/>
          <w:szCs w:val="24"/>
        </w:rPr>
      </w:pPr>
    </w:p>
    <w:p w:rsidR="00BD064F" w:rsidRDefault="004D782D">
      <w:pPr>
        <w:rPr>
          <w:rStyle w:val="dn"/>
          <w:rFonts w:ascii="Arial" w:eastAsia="Arial" w:hAnsi="Arial" w:cs="Arial"/>
          <w:b/>
          <w:bCs/>
          <w:sz w:val="24"/>
          <w:szCs w:val="24"/>
          <w:u w:val="single"/>
        </w:rPr>
      </w:pPr>
      <w:r>
        <w:rPr>
          <w:rStyle w:val="dn"/>
          <w:rFonts w:ascii="Arial" w:hAnsi="Arial"/>
          <w:b/>
          <w:bCs/>
          <w:sz w:val="24"/>
          <w:szCs w:val="24"/>
          <w:u w:val="single"/>
        </w:rPr>
        <w:lastRenderedPageBreak/>
        <w:t>Výhody systému žebrovaného potrubí</w:t>
      </w:r>
    </w:p>
    <w:p w:rsidR="00BD064F" w:rsidRDefault="00BD064F">
      <w:pPr>
        <w:ind w:firstLine="708"/>
        <w:rPr>
          <w:rStyle w:val="dn"/>
          <w:rFonts w:ascii="Arial" w:eastAsia="Arial" w:hAnsi="Arial" w:cs="Arial"/>
          <w:b/>
          <w:bCs/>
          <w:sz w:val="24"/>
          <w:szCs w:val="24"/>
          <w:u w:val="single"/>
        </w:rPr>
      </w:pPr>
    </w:p>
    <w:p w:rsidR="00BD064F" w:rsidRDefault="004D782D">
      <w:pPr>
        <w:pStyle w:val="Odstavecseseznamem"/>
        <w:numPr>
          <w:ilvl w:val="0"/>
          <w:numId w:val="16"/>
        </w:numPr>
        <w:spacing w:after="0" w:line="240" w:lineRule="auto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Stabilní </w:t>
      </w:r>
      <w:proofErr w:type="spellStart"/>
      <w:r>
        <w:rPr>
          <w:rFonts w:ascii="Arial" w:hAnsi="Arial"/>
          <w:b/>
          <w:bCs/>
          <w:sz w:val="24"/>
          <w:szCs w:val="24"/>
        </w:rPr>
        <w:t>žebrovan</w:t>
      </w:r>
      <w:proofErr w:type="spellEnd"/>
      <w:r>
        <w:rPr>
          <w:rFonts w:ascii="Arial" w:hAnsi="Arial"/>
          <w:b/>
          <w:bCs/>
          <w:sz w:val="24"/>
          <w:szCs w:val="24"/>
          <w:lang w:val="fr-FR"/>
        </w:rPr>
        <w:t xml:space="preserve">é </w:t>
      </w:r>
      <w:r>
        <w:rPr>
          <w:rFonts w:ascii="Arial" w:hAnsi="Arial"/>
          <w:b/>
          <w:bCs/>
          <w:sz w:val="24"/>
          <w:szCs w:val="24"/>
        </w:rPr>
        <w:t xml:space="preserve">potrubí zajišťuje nízkou spotřebu </w:t>
      </w:r>
      <w:proofErr w:type="spellStart"/>
      <w:r>
        <w:rPr>
          <w:rFonts w:ascii="Arial" w:hAnsi="Arial"/>
          <w:b/>
          <w:bCs/>
          <w:sz w:val="24"/>
          <w:szCs w:val="24"/>
        </w:rPr>
        <w:t>elektrick</w:t>
      </w:r>
      <w:proofErr w:type="spellEnd"/>
      <w:r>
        <w:rPr>
          <w:rFonts w:ascii="Arial" w:hAnsi="Arial"/>
          <w:b/>
          <w:bCs/>
          <w:sz w:val="24"/>
          <w:szCs w:val="24"/>
          <w:lang w:val="fr-FR"/>
        </w:rPr>
        <w:t xml:space="preserve">é </w:t>
      </w:r>
      <w:r>
        <w:rPr>
          <w:rFonts w:ascii="Arial" w:hAnsi="Arial"/>
          <w:b/>
          <w:bCs/>
          <w:sz w:val="24"/>
          <w:szCs w:val="24"/>
          <w:lang w:val="pt-PT"/>
        </w:rPr>
        <w:t xml:space="preserve">energie, o </w:t>
      </w:r>
      <w:r>
        <w:rPr>
          <w:rStyle w:val="dn"/>
          <w:rFonts w:ascii="Arial" w:hAnsi="Arial"/>
          <w:b/>
          <w:bCs/>
          <w:i/>
          <w:iCs/>
          <w:sz w:val="24"/>
          <w:szCs w:val="24"/>
        </w:rPr>
        <w:t>23</w:t>
      </w:r>
      <w:r>
        <w:rPr>
          <w:rFonts w:ascii="Arial" w:hAnsi="Arial"/>
          <w:b/>
          <w:bCs/>
          <w:sz w:val="24"/>
          <w:szCs w:val="24"/>
        </w:rPr>
        <w:t xml:space="preserve"> % nižší než u zabetonovaného potrubí nepřímého chlazení</w:t>
      </w:r>
    </w:p>
    <w:p w:rsidR="00BD064F" w:rsidRDefault="00BD064F">
      <w:pPr>
        <w:ind w:firstLine="708"/>
        <w:rPr>
          <w:rFonts w:ascii="Arial" w:eastAsia="Arial" w:hAnsi="Arial" w:cs="Arial"/>
          <w:b/>
          <w:bCs/>
          <w:sz w:val="24"/>
          <w:szCs w:val="24"/>
        </w:rPr>
      </w:pPr>
    </w:p>
    <w:p w:rsidR="00BD064F" w:rsidRDefault="004D782D">
      <w:pPr>
        <w:pStyle w:val="Odstavecseseznamem"/>
        <w:numPr>
          <w:ilvl w:val="0"/>
          <w:numId w:val="16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Velká teplosměnná </w:t>
      </w:r>
      <w:r>
        <w:rPr>
          <w:rFonts w:ascii="Arial" w:hAnsi="Arial"/>
          <w:sz w:val="24"/>
          <w:szCs w:val="24"/>
          <w:lang w:val="pt-PT"/>
        </w:rPr>
        <w:t>plocha, o 320 % v</w:t>
      </w:r>
      <w:proofErr w:type="spellStart"/>
      <w:r>
        <w:rPr>
          <w:rFonts w:ascii="Arial" w:hAnsi="Arial"/>
          <w:sz w:val="24"/>
          <w:szCs w:val="24"/>
        </w:rPr>
        <w:t>ětší</w:t>
      </w:r>
      <w:proofErr w:type="spellEnd"/>
      <w:r>
        <w:rPr>
          <w:rFonts w:ascii="Arial" w:hAnsi="Arial"/>
          <w:sz w:val="24"/>
          <w:szCs w:val="24"/>
        </w:rPr>
        <w:t xml:space="preserve"> než </w:t>
      </w:r>
      <w:proofErr w:type="spellStart"/>
      <w:r>
        <w:rPr>
          <w:rFonts w:ascii="Arial" w:hAnsi="Arial"/>
          <w:sz w:val="24"/>
          <w:szCs w:val="24"/>
          <w:lang w:val="de-DE"/>
        </w:rPr>
        <w:t>klasick</w:t>
      </w:r>
      <w:proofErr w:type="spellEnd"/>
      <w:r>
        <w:rPr>
          <w:rFonts w:ascii="Arial" w:hAnsi="Arial"/>
          <w:sz w:val="24"/>
          <w:szCs w:val="24"/>
        </w:rPr>
        <w:t>á trubka</w:t>
      </w:r>
    </w:p>
    <w:p w:rsidR="00BD064F" w:rsidRDefault="00BD064F">
      <w:pPr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pStyle w:val="Odstavecseseznamem"/>
        <w:numPr>
          <w:ilvl w:val="0"/>
          <w:numId w:val="16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Ve srovnání s EPDM minimální možnost mechanického </w:t>
      </w:r>
      <w:proofErr w:type="spellStart"/>
      <w:r>
        <w:rPr>
          <w:rFonts w:ascii="Arial" w:hAnsi="Arial"/>
          <w:sz w:val="24"/>
          <w:szCs w:val="24"/>
        </w:rPr>
        <w:t>poš</w:t>
      </w:r>
      <w:proofErr w:type="spellEnd"/>
      <w:r>
        <w:rPr>
          <w:rFonts w:ascii="Arial" w:hAnsi="Arial"/>
          <w:sz w:val="24"/>
          <w:szCs w:val="24"/>
          <w:lang w:val="nl-NL"/>
        </w:rPr>
        <w:t>kozen</w:t>
      </w:r>
      <w:r>
        <w:rPr>
          <w:rFonts w:ascii="Arial" w:hAnsi="Arial"/>
          <w:sz w:val="24"/>
          <w:szCs w:val="24"/>
        </w:rPr>
        <w:t>í</w:t>
      </w:r>
    </w:p>
    <w:p w:rsidR="00BD064F" w:rsidRDefault="00BD064F">
      <w:pPr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pStyle w:val="Odstavecseseznamem"/>
        <w:numPr>
          <w:ilvl w:val="0"/>
          <w:numId w:val="16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Maximální tepelná účinnost</w:t>
      </w:r>
    </w:p>
    <w:p w:rsidR="00BD064F" w:rsidRDefault="00BD064F">
      <w:pPr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pStyle w:val="Odstavecseseznamem"/>
        <w:numPr>
          <w:ilvl w:val="0"/>
          <w:numId w:val="16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Minimální ztráta tlaku</w:t>
      </w:r>
    </w:p>
    <w:p w:rsidR="00BD064F" w:rsidRDefault="00BD064F">
      <w:pPr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pStyle w:val="Odstavecseseznamem"/>
        <w:numPr>
          <w:ilvl w:val="0"/>
          <w:numId w:val="16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Turbulentní </w:t>
      </w:r>
      <w:r>
        <w:rPr>
          <w:rFonts w:ascii="Arial" w:hAnsi="Arial"/>
          <w:sz w:val="24"/>
          <w:szCs w:val="24"/>
          <w:lang w:val="nl-NL"/>
        </w:rPr>
        <w:t>proud</w:t>
      </w:r>
      <w:proofErr w:type="spellStart"/>
      <w:r>
        <w:rPr>
          <w:rFonts w:ascii="Arial" w:hAnsi="Arial"/>
          <w:sz w:val="24"/>
          <w:szCs w:val="24"/>
        </w:rPr>
        <w:t>ění</w:t>
      </w:r>
      <w:proofErr w:type="spellEnd"/>
      <w:r>
        <w:rPr>
          <w:rFonts w:ascii="Arial" w:hAnsi="Arial"/>
          <w:sz w:val="24"/>
          <w:szCs w:val="24"/>
        </w:rPr>
        <w:t xml:space="preserve"> pro maximální účinnost</w:t>
      </w:r>
    </w:p>
    <w:p w:rsidR="00BD064F" w:rsidRDefault="00BD064F">
      <w:pPr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pStyle w:val="Odstavecseseznamem"/>
        <w:numPr>
          <w:ilvl w:val="0"/>
          <w:numId w:val="16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hAnsi="Arial"/>
          <w:sz w:val="24"/>
          <w:szCs w:val="24"/>
        </w:rPr>
        <w:t>Flexibilní , bezúdržbové</w:t>
      </w:r>
      <w:proofErr w:type="gramEnd"/>
    </w:p>
    <w:p w:rsidR="00BD064F" w:rsidRDefault="00BD064F">
      <w:pPr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pStyle w:val="Odstavecseseznamem"/>
        <w:numPr>
          <w:ilvl w:val="0"/>
          <w:numId w:val="16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V </w:t>
      </w:r>
      <w:proofErr w:type="spellStart"/>
      <w:r>
        <w:rPr>
          <w:rFonts w:ascii="Arial" w:hAnsi="Arial"/>
          <w:sz w:val="24"/>
          <w:szCs w:val="24"/>
        </w:rPr>
        <w:t>ploš</w:t>
      </w:r>
      <w:proofErr w:type="spellEnd"/>
      <w:r>
        <w:rPr>
          <w:rFonts w:ascii="Arial" w:hAnsi="Arial"/>
          <w:sz w:val="24"/>
          <w:szCs w:val="24"/>
          <w:lang w:val="it-IT"/>
        </w:rPr>
        <w:t>e kluzi</w:t>
      </w:r>
      <w:proofErr w:type="spellStart"/>
      <w:r>
        <w:rPr>
          <w:rFonts w:ascii="Arial" w:hAnsi="Arial"/>
          <w:sz w:val="24"/>
          <w:szCs w:val="24"/>
        </w:rPr>
        <w:t>ště</w:t>
      </w:r>
      <w:proofErr w:type="spellEnd"/>
      <w:r>
        <w:rPr>
          <w:rFonts w:ascii="Arial" w:hAnsi="Arial"/>
          <w:sz w:val="24"/>
          <w:szCs w:val="24"/>
        </w:rPr>
        <w:t xml:space="preserve"> nejsou </w:t>
      </w:r>
      <w:proofErr w:type="spellStart"/>
      <w:r>
        <w:rPr>
          <w:rFonts w:ascii="Arial" w:hAnsi="Arial"/>
          <w:sz w:val="24"/>
          <w:szCs w:val="24"/>
        </w:rPr>
        <w:t>žádn</w:t>
      </w:r>
      <w:proofErr w:type="spellEnd"/>
      <w:r>
        <w:rPr>
          <w:rFonts w:ascii="Arial" w:hAnsi="Arial"/>
          <w:sz w:val="24"/>
          <w:szCs w:val="24"/>
          <w:lang w:val="fr-FR"/>
        </w:rPr>
        <w:t xml:space="preserve">é </w:t>
      </w:r>
      <w:r>
        <w:rPr>
          <w:rFonts w:ascii="Arial" w:hAnsi="Arial"/>
          <w:sz w:val="24"/>
          <w:szCs w:val="24"/>
        </w:rPr>
        <w:t>spoje</w:t>
      </w:r>
    </w:p>
    <w:p w:rsidR="00BD064F" w:rsidRDefault="00BD064F">
      <w:pPr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pStyle w:val="Odstavecseseznamem"/>
        <w:numPr>
          <w:ilvl w:val="0"/>
          <w:numId w:val="16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hAnsi="Arial"/>
          <w:sz w:val="24"/>
          <w:szCs w:val="24"/>
        </w:rPr>
        <w:t>Hř</w:t>
      </w:r>
      <w:r>
        <w:rPr>
          <w:rFonts w:ascii="Arial" w:hAnsi="Arial"/>
          <w:sz w:val="24"/>
          <w:szCs w:val="24"/>
          <w:lang w:val="de-DE"/>
        </w:rPr>
        <w:t>ebenov</w:t>
      </w:r>
      <w:proofErr w:type="spellEnd"/>
      <w:r>
        <w:rPr>
          <w:rFonts w:ascii="Arial" w:hAnsi="Arial"/>
          <w:sz w:val="24"/>
          <w:szCs w:val="24"/>
        </w:rPr>
        <w:t xml:space="preserve">ý </w:t>
      </w:r>
      <w:proofErr w:type="spellStart"/>
      <w:r>
        <w:rPr>
          <w:rFonts w:ascii="Arial" w:hAnsi="Arial"/>
          <w:sz w:val="24"/>
          <w:szCs w:val="24"/>
        </w:rPr>
        <w:t>systé</w:t>
      </w:r>
      <w:proofErr w:type="spellEnd"/>
      <w:r>
        <w:rPr>
          <w:rFonts w:ascii="Arial" w:hAnsi="Arial"/>
          <w:sz w:val="24"/>
          <w:szCs w:val="24"/>
          <w:lang w:val="pt-PT"/>
        </w:rPr>
        <w:t>m umo</w:t>
      </w:r>
      <w:proofErr w:type="spellStart"/>
      <w:r>
        <w:rPr>
          <w:rFonts w:ascii="Arial" w:hAnsi="Arial"/>
          <w:sz w:val="24"/>
          <w:szCs w:val="24"/>
        </w:rPr>
        <w:t>žňuje</w:t>
      </w:r>
      <w:proofErr w:type="spellEnd"/>
      <w:r>
        <w:rPr>
          <w:rFonts w:ascii="Arial" w:hAnsi="Arial"/>
          <w:sz w:val="24"/>
          <w:szCs w:val="24"/>
        </w:rPr>
        <w:t xml:space="preserve"> pojezd 30 t vozidla bez jakéhokoliv </w:t>
      </w:r>
      <w:proofErr w:type="spellStart"/>
      <w:r>
        <w:rPr>
          <w:rFonts w:ascii="Arial" w:hAnsi="Arial"/>
          <w:sz w:val="24"/>
          <w:szCs w:val="24"/>
        </w:rPr>
        <w:t>poš</w:t>
      </w:r>
      <w:proofErr w:type="spellEnd"/>
      <w:r>
        <w:rPr>
          <w:rFonts w:ascii="Arial" w:hAnsi="Arial"/>
          <w:sz w:val="24"/>
          <w:szCs w:val="24"/>
          <w:lang w:val="nl-NL"/>
        </w:rPr>
        <w:t>kozen</w:t>
      </w:r>
      <w:r>
        <w:rPr>
          <w:rFonts w:ascii="Arial" w:hAnsi="Arial"/>
          <w:sz w:val="24"/>
          <w:szCs w:val="24"/>
        </w:rPr>
        <w:t>í</w:t>
      </w:r>
    </w:p>
    <w:p w:rsidR="00BD064F" w:rsidRDefault="00BD064F">
      <w:pPr>
        <w:pStyle w:val="Odstavecseseznamem"/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pStyle w:val="Odstavecseseznamem"/>
        <w:numPr>
          <w:ilvl w:val="0"/>
          <w:numId w:val="16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hAnsi="Arial"/>
          <w:sz w:val="24"/>
          <w:szCs w:val="24"/>
        </w:rPr>
        <w:t>Hř</w:t>
      </w:r>
      <w:r>
        <w:rPr>
          <w:rFonts w:ascii="Arial" w:hAnsi="Arial"/>
          <w:sz w:val="24"/>
          <w:szCs w:val="24"/>
          <w:lang w:val="de-DE"/>
        </w:rPr>
        <w:t>ebenov</w:t>
      </w:r>
      <w:proofErr w:type="spellEnd"/>
      <w:r>
        <w:rPr>
          <w:rFonts w:ascii="Arial" w:hAnsi="Arial"/>
          <w:sz w:val="24"/>
          <w:szCs w:val="24"/>
        </w:rPr>
        <w:t xml:space="preserve">ý systém dokonale chrání potrubí před mechanickým </w:t>
      </w:r>
      <w:proofErr w:type="spellStart"/>
      <w:r>
        <w:rPr>
          <w:rFonts w:ascii="Arial" w:hAnsi="Arial"/>
          <w:sz w:val="24"/>
          <w:szCs w:val="24"/>
        </w:rPr>
        <w:t>poš</w:t>
      </w:r>
      <w:proofErr w:type="spellEnd"/>
      <w:r>
        <w:rPr>
          <w:rFonts w:ascii="Arial" w:hAnsi="Arial"/>
          <w:sz w:val="24"/>
          <w:szCs w:val="24"/>
          <w:lang w:val="nl-NL"/>
        </w:rPr>
        <w:t>kozen</w:t>
      </w:r>
      <w:proofErr w:type="spellStart"/>
      <w:r>
        <w:rPr>
          <w:rFonts w:ascii="Arial" w:hAnsi="Arial"/>
          <w:sz w:val="24"/>
          <w:szCs w:val="24"/>
        </w:rPr>
        <w:t>ím</w:t>
      </w:r>
      <w:proofErr w:type="spellEnd"/>
    </w:p>
    <w:p w:rsidR="00BD064F" w:rsidRDefault="00BD064F">
      <w:pPr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pStyle w:val="Odstavecseseznamem"/>
        <w:numPr>
          <w:ilvl w:val="0"/>
          <w:numId w:val="16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i/>
          <w:iCs/>
          <w:sz w:val="24"/>
          <w:szCs w:val="24"/>
        </w:rPr>
        <w:t>Budou vytvořeny</w:t>
      </w:r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jednotliv</w:t>
      </w:r>
      <w:proofErr w:type="spellEnd"/>
      <w:r>
        <w:rPr>
          <w:rFonts w:ascii="Arial" w:hAnsi="Arial"/>
          <w:sz w:val="24"/>
          <w:szCs w:val="24"/>
          <w:lang w:val="fr-FR"/>
        </w:rPr>
        <w:t xml:space="preserve">é </w:t>
      </w:r>
      <w:r>
        <w:rPr>
          <w:rFonts w:ascii="Arial" w:hAnsi="Arial"/>
          <w:sz w:val="24"/>
          <w:szCs w:val="24"/>
          <w:lang w:val="de-DE"/>
        </w:rPr>
        <w:t>ICEGRID</w:t>
      </w:r>
      <w:r>
        <w:rPr>
          <w:rFonts w:ascii="Arial" w:hAnsi="Arial"/>
          <w:sz w:val="24"/>
          <w:szCs w:val="24"/>
        </w:rPr>
        <w:t>® studen</w:t>
      </w:r>
      <w:r>
        <w:rPr>
          <w:rFonts w:ascii="Arial" w:hAnsi="Arial"/>
          <w:sz w:val="24"/>
          <w:szCs w:val="24"/>
          <w:lang w:val="fr-FR"/>
        </w:rPr>
        <w:t xml:space="preserve">é </w:t>
      </w:r>
      <w:r>
        <w:rPr>
          <w:rFonts w:ascii="Arial" w:hAnsi="Arial"/>
          <w:sz w:val="24"/>
          <w:szCs w:val="24"/>
        </w:rPr>
        <w:t xml:space="preserve">komory, </w:t>
      </w:r>
      <w:proofErr w:type="spellStart"/>
      <w:r>
        <w:rPr>
          <w:rFonts w:ascii="Arial" w:hAnsi="Arial"/>
          <w:sz w:val="24"/>
          <w:szCs w:val="24"/>
        </w:rPr>
        <w:t>kter</w:t>
      </w:r>
      <w:proofErr w:type="spellEnd"/>
      <w:r>
        <w:rPr>
          <w:rFonts w:ascii="Arial" w:hAnsi="Arial"/>
          <w:sz w:val="24"/>
          <w:szCs w:val="24"/>
          <w:lang w:val="fr-FR"/>
        </w:rPr>
        <w:t xml:space="preserve">é </w:t>
      </w:r>
      <w:r>
        <w:rPr>
          <w:rFonts w:ascii="Arial" w:hAnsi="Arial"/>
          <w:sz w:val="24"/>
          <w:szCs w:val="24"/>
        </w:rPr>
        <w:t>jsou samostatně zamraženy</w:t>
      </w:r>
    </w:p>
    <w:p w:rsidR="00BD064F" w:rsidRDefault="00BD064F">
      <w:pPr>
        <w:pStyle w:val="Odstavecseseznamem"/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pStyle w:val="Odstavecseseznamem"/>
        <w:numPr>
          <w:ilvl w:val="0"/>
          <w:numId w:val="16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Flexibilní trubní systém a </w:t>
      </w:r>
      <w:r>
        <w:rPr>
          <w:rStyle w:val="dn"/>
          <w:rFonts w:ascii="Arial" w:hAnsi="Arial"/>
          <w:i/>
          <w:iCs/>
          <w:sz w:val="24"/>
          <w:szCs w:val="24"/>
        </w:rPr>
        <w:t xml:space="preserve">snadno tvarovatelný plastový rošt </w:t>
      </w:r>
      <w:r>
        <w:rPr>
          <w:rFonts w:ascii="Arial" w:hAnsi="Arial"/>
          <w:sz w:val="24"/>
          <w:szCs w:val="24"/>
        </w:rPr>
        <w:t xml:space="preserve">umožňuje vytvořit jakýkoliv tvar </w:t>
      </w:r>
      <w:r>
        <w:rPr>
          <w:rStyle w:val="dn"/>
          <w:rFonts w:ascii="Arial" w:hAnsi="Arial"/>
          <w:i/>
          <w:iCs/>
          <w:sz w:val="24"/>
          <w:szCs w:val="24"/>
        </w:rPr>
        <w:t>ledové plochy</w:t>
      </w:r>
    </w:p>
    <w:p w:rsidR="00BD064F" w:rsidRDefault="00BD064F">
      <w:pPr>
        <w:pStyle w:val="Odstavecseseznamem"/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pStyle w:val="Odstavecseseznamem"/>
        <w:numPr>
          <w:ilvl w:val="0"/>
          <w:numId w:val="16"/>
        </w:numPr>
        <w:spacing w:after="0" w:line="240" w:lineRule="auto"/>
        <w:rPr>
          <w:rFonts w:ascii="Arial" w:eastAsia="Arial" w:hAnsi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 xml:space="preserve">Pro </w:t>
      </w:r>
      <w:proofErr w:type="spellStart"/>
      <w:r>
        <w:rPr>
          <w:rFonts w:ascii="Arial" w:hAnsi="Arial"/>
          <w:sz w:val="24"/>
          <w:szCs w:val="24"/>
          <w:lang w:val="en-US"/>
        </w:rPr>
        <w:t>multifunk</w:t>
      </w:r>
      <w:proofErr w:type="spellEnd"/>
      <w:r>
        <w:rPr>
          <w:rFonts w:ascii="Arial" w:hAnsi="Arial"/>
          <w:sz w:val="24"/>
          <w:szCs w:val="24"/>
        </w:rPr>
        <w:t xml:space="preserve">ční hřiště se </w:t>
      </w:r>
      <w:r>
        <w:rPr>
          <w:rStyle w:val="dn"/>
          <w:rFonts w:ascii="Arial" w:hAnsi="Arial"/>
          <w:i/>
          <w:iCs/>
          <w:sz w:val="24"/>
          <w:szCs w:val="24"/>
        </w:rPr>
        <w:t>může použít</w:t>
      </w:r>
      <w:r>
        <w:rPr>
          <w:rFonts w:ascii="Arial" w:hAnsi="Arial"/>
          <w:sz w:val="24"/>
          <w:szCs w:val="24"/>
        </w:rPr>
        <w:t xml:space="preserve"> černý </w:t>
      </w:r>
      <w:r>
        <w:rPr>
          <w:rFonts w:ascii="Arial" w:hAnsi="Arial"/>
          <w:sz w:val="24"/>
          <w:szCs w:val="24"/>
          <w:lang w:val="de-DE"/>
        </w:rPr>
        <w:t>ICEGRID.</w:t>
      </w:r>
    </w:p>
    <w:p w:rsidR="00BD064F" w:rsidRDefault="00BD064F">
      <w:pPr>
        <w:pStyle w:val="Odstavecseseznamem"/>
        <w:spacing w:after="0" w:line="240" w:lineRule="auto"/>
        <w:ind w:left="0"/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pStyle w:val="Odstavecseseznamem"/>
        <w:numPr>
          <w:ilvl w:val="0"/>
          <w:numId w:val="16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Každá trubka má uzavírací </w:t>
      </w:r>
      <w:r>
        <w:rPr>
          <w:rFonts w:ascii="Arial" w:hAnsi="Arial"/>
          <w:sz w:val="24"/>
          <w:szCs w:val="24"/>
          <w:lang w:val="da-DK"/>
        </w:rPr>
        <w:t>ventil, tak</w:t>
      </w:r>
      <w:r>
        <w:rPr>
          <w:rFonts w:ascii="Arial" w:hAnsi="Arial"/>
          <w:sz w:val="24"/>
          <w:szCs w:val="24"/>
        </w:rPr>
        <w:t xml:space="preserve">že lze </w:t>
      </w:r>
      <w:proofErr w:type="spellStart"/>
      <w:r>
        <w:rPr>
          <w:rFonts w:ascii="Arial" w:hAnsi="Arial"/>
          <w:sz w:val="24"/>
          <w:szCs w:val="24"/>
        </w:rPr>
        <w:t>bě</w:t>
      </w:r>
      <w:proofErr w:type="spellEnd"/>
      <w:r>
        <w:rPr>
          <w:rFonts w:ascii="Arial" w:hAnsi="Arial"/>
          <w:sz w:val="24"/>
          <w:szCs w:val="24"/>
          <w:lang w:val="de-DE"/>
        </w:rPr>
        <w:t xml:space="preserve">hem </w:t>
      </w:r>
      <w:proofErr w:type="spellStart"/>
      <w:r>
        <w:rPr>
          <w:rFonts w:ascii="Arial" w:hAnsi="Arial"/>
          <w:sz w:val="24"/>
          <w:szCs w:val="24"/>
          <w:lang w:val="de-DE"/>
        </w:rPr>
        <w:t>provozu</w:t>
      </w:r>
      <w:proofErr w:type="spellEnd"/>
      <w:r>
        <w:rPr>
          <w:rFonts w:ascii="Arial" w:hAnsi="Arial"/>
          <w:sz w:val="24"/>
          <w:szCs w:val="24"/>
          <w:lang w:val="de-DE"/>
        </w:rPr>
        <w:t xml:space="preserve"> m</w:t>
      </w:r>
      <w:proofErr w:type="spellStart"/>
      <w:r>
        <w:rPr>
          <w:rFonts w:ascii="Arial" w:hAnsi="Arial"/>
          <w:sz w:val="24"/>
          <w:szCs w:val="24"/>
        </w:rPr>
        <w:t>ěnit</w:t>
      </w:r>
      <w:proofErr w:type="spellEnd"/>
      <w:r>
        <w:rPr>
          <w:rFonts w:ascii="Arial" w:hAnsi="Arial"/>
          <w:sz w:val="24"/>
          <w:szCs w:val="24"/>
        </w:rPr>
        <w:t xml:space="preserve"> velikost kluziště</w:t>
      </w:r>
    </w:p>
    <w:p w:rsidR="00BD064F" w:rsidRDefault="00BD064F">
      <w:pPr>
        <w:pStyle w:val="Odstavecseseznamem"/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BD064F" w:rsidRDefault="00BD064F">
      <w:pPr>
        <w:ind w:firstLine="708"/>
        <w:rPr>
          <w:rStyle w:val="dn"/>
          <w:rFonts w:ascii="Arial" w:eastAsia="Arial" w:hAnsi="Arial" w:cs="Arial"/>
          <w:sz w:val="24"/>
          <w:szCs w:val="24"/>
          <w:u w:val="single"/>
        </w:rPr>
      </w:pP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  <w:u w:val="single"/>
        </w:rPr>
      </w:pPr>
      <w:r>
        <w:rPr>
          <w:rStyle w:val="dn"/>
          <w:rFonts w:ascii="Arial" w:hAnsi="Arial"/>
          <w:sz w:val="24"/>
          <w:szCs w:val="24"/>
          <w:u w:val="single"/>
        </w:rPr>
        <w:t>Výpočet pevnosti v tlaku dle DIN 53454</w:t>
      </w:r>
    </w:p>
    <w:p w:rsidR="00BD064F" w:rsidRDefault="00BD064F">
      <w:pPr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Velikost prvku  0,194 m² ( 504 x 387 </w:t>
      </w:r>
      <w:proofErr w:type="gramStart"/>
      <w:r>
        <w:rPr>
          <w:rStyle w:val="dn"/>
          <w:rFonts w:ascii="Arial" w:hAnsi="Arial"/>
          <w:sz w:val="24"/>
          <w:szCs w:val="24"/>
        </w:rPr>
        <w:t>mm )</w:t>
      </w:r>
      <w:proofErr w:type="gramEnd"/>
      <w:r>
        <w:rPr>
          <w:rStyle w:val="dn"/>
          <w:rFonts w:ascii="Arial" w:hAnsi="Arial"/>
          <w:sz w:val="24"/>
          <w:szCs w:val="24"/>
        </w:rPr>
        <w:t xml:space="preserve"> 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Maximální </w:t>
      </w:r>
      <w:proofErr w:type="gramStart"/>
      <w:r>
        <w:rPr>
          <w:rStyle w:val="dn"/>
          <w:rFonts w:ascii="Arial" w:hAnsi="Arial"/>
          <w:sz w:val="24"/>
          <w:szCs w:val="24"/>
        </w:rPr>
        <w:t>zatížení  238</w:t>
      </w:r>
      <w:proofErr w:type="gramEnd"/>
      <w:r>
        <w:rPr>
          <w:rStyle w:val="dn"/>
          <w:rFonts w:ascii="Arial" w:hAnsi="Arial"/>
          <w:sz w:val="24"/>
          <w:szCs w:val="24"/>
        </w:rPr>
        <w:t xml:space="preserve"> </w:t>
      </w:r>
      <w:proofErr w:type="spellStart"/>
      <w:r>
        <w:rPr>
          <w:rStyle w:val="dn"/>
          <w:rFonts w:ascii="Arial" w:hAnsi="Arial"/>
          <w:sz w:val="24"/>
          <w:szCs w:val="24"/>
        </w:rPr>
        <w:t>kN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lastRenderedPageBreak/>
        <w:t xml:space="preserve">Pevnost v tlaku 1227  </w:t>
      </w:r>
      <w:proofErr w:type="spellStart"/>
      <w:r>
        <w:rPr>
          <w:rStyle w:val="dn"/>
          <w:rFonts w:ascii="Arial" w:hAnsi="Arial"/>
          <w:sz w:val="24"/>
          <w:szCs w:val="24"/>
        </w:rPr>
        <w:t>kN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/ m² 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Vypočtená odolnost v tlaku při-40 </w:t>
      </w:r>
      <w:r>
        <w:rPr>
          <w:rStyle w:val="dn"/>
          <w:rFonts w:ascii="Arial" w:hAnsi="Arial"/>
          <w:sz w:val="24"/>
          <w:szCs w:val="24"/>
          <w:lang w:val="it-IT"/>
        </w:rPr>
        <w:t xml:space="preserve">° </w:t>
      </w:r>
      <w:r>
        <w:rPr>
          <w:rStyle w:val="dn"/>
          <w:rFonts w:ascii="Arial" w:hAnsi="Arial"/>
          <w:sz w:val="24"/>
          <w:szCs w:val="24"/>
        </w:rPr>
        <w:t xml:space="preserve">C 2 515 </w:t>
      </w:r>
      <w:proofErr w:type="spellStart"/>
      <w:r>
        <w:rPr>
          <w:rStyle w:val="dn"/>
          <w:rFonts w:ascii="Arial" w:hAnsi="Arial"/>
          <w:sz w:val="24"/>
          <w:szCs w:val="24"/>
        </w:rPr>
        <w:t>kN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/ m²</w:t>
      </w:r>
    </w:p>
    <w:p w:rsidR="00BD064F" w:rsidRDefault="004D782D">
      <w:pPr>
        <w:ind w:left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Zatížení na jednotku plochy z mřížkových prvků </w:t>
      </w:r>
      <w:proofErr w:type="spellStart"/>
      <w:r>
        <w:rPr>
          <w:rStyle w:val="dn"/>
          <w:rFonts w:ascii="Arial" w:hAnsi="Arial"/>
          <w:sz w:val="24"/>
          <w:szCs w:val="24"/>
        </w:rPr>
        <w:t>př</w:t>
      </w:r>
      <w:proofErr w:type="spellEnd"/>
      <w:r>
        <w:rPr>
          <w:rStyle w:val="dn"/>
          <w:rFonts w:ascii="Arial" w:hAnsi="Arial"/>
          <w:sz w:val="24"/>
          <w:szCs w:val="24"/>
          <w:lang w:val="it-IT"/>
        </w:rPr>
        <w:t xml:space="preserve">i -40 ° </w:t>
      </w:r>
      <w:r>
        <w:rPr>
          <w:rStyle w:val="dn"/>
          <w:rFonts w:ascii="Arial" w:hAnsi="Arial"/>
          <w:sz w:val="24"/>
          <w:szCs w:val="24"/>
        </w:rPr>
        <w:t xml:space="preserve">C je nejméně 1000 </w:t>
      </w:r>
      <w:proofErr w:type="spellStart"/>
      <w:r>
        <w:rPr>
          <w:rStyle w:val="dn"/>
          <w:rFonts w:ascii="Arial" w:hAnsi="Arial"/>
          <w:sz w:val="24"/>
          <w:szCs w:val="24"/>
        </w:rPr>
        <w:t>kN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/ m²</w:t>
      </w:r>
    </w:p>
    <w:p w:rsidR="00BD064F" w:rsidRDefault="00BD064F">
      <w:pPr>
        <w:ind w:left="708"/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numPr>
          <w:ilvl w:val="1"/>
          <w:numId w:val="17"/>
        </w:numPr>
        <w:spacing w:after="0" w:line="240" w:lineRule="auto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Strojovna chlazení</w:t>
      </w:r>
    </w:p>
    <w:p w:rsidR="00BD064F" w:rsidRDefault="00BD064F">
      <w:pPr>
        <w:ind w:left="708"/>
        <w:jc w:val="both"/>
        <w:rPr>
          <w:rFonts w:ascii="Arial" w:eastAsia="Arial" w:hAnsi="Arial" w:cs="Arial"/>
          <w:sz w:val="24"/>
          <w:szCs w:val="24"/>
        </w:rPr>
      </w:pPr>
    </w:p>
    <w:p w:rsidR="000901B3" w:rsidRPr="002B2810" w:rsidRDefault="000901B3" w:rsidP="00AE5618">
      <w:pPr>
        <w:ind w:left="708" w:firstLine="708"/>
        <w:rPr>
          <w:rFonts w:ascii="Arial" w:hAnsi="Arial" w:cs="Arial"/>
          <w:sz w:val="24"/>
          <w:szCs w:val="24"/>
        </w:rPr>
      </w:pPr>
      <w:r w:rsidRPr="002B2810">
        <w:rPr>
          <w:rFonts w:ascii="Arial" w:hAnsi="Arial" w:cs="Arial"/>
          <w:sz w:val="24"/>
          <w:szCs w:val="24"/>
        </w:rPr>
        <w:t xml:space="preserve">Kompaktní jednotka pro chlazení ledové plochy pro venkovní umístění včetně hydraulického modulu. Jednotka má dva nezávislé chladicí okruhy, obsahuje celkem 4ks </w:t>
      </w:r>
      <w:proofErr w:type="spellStart"/>
      <w:r w:rsidRPr="002B2810">
        <w:rPr>
          <w:rFonts w:ascii="Arial" w:hAnsi="Arial" w:cs="Arial"/>
          <w:sz w:val="24"/>
          <w:szCs w:val="24"/>
        </w:rPr>
        <w:t>scroll</w:t>
      </w:r>
      <w:proofErr w:type="spellEnd"/>
      <w:r w:rsidRPr="002B2810">
        <w:rPr>
          <w:rFonts w:ascii="Arial" w:hAnsi="Arial" w:cs="Arial"/>
          <w:sz w:val="24"/>
          <w:szCs w:val="24"/>
        </w:rPr>
        <w:t xml:space="preserve"> kompresorů, vzduchem chlazený kondenzátor s celkem 4 ventilátory, duální deskový výparník, silový a řídící rozvaděče a hydraulický modul.</w:t>
      </w:r>
    </w:p>
    <w:p w:rsidR="000901B3" w:rsidRPr="002B2810" w:rsidRDefault="000901B3" w:rsidP="00AE5618">
      <w:pPr>
        <w:ind w:left="708"/>
        <w:rPr>
          <w:rFonts w:ascii="Arial" w:hAnsi="Arial" w:cs="Arial"/>
          <w:sz w:val="24"/>
          <w:szCs w:val="24"/>
        </w:rPr>
      </w:pPr>
      <w:r w:rsidRPr="002B2810">
        <w:rPr>
          <w:rFonts w:ascii="Arial" w:hAnsi="Arial" w:cs="Arial"/>
          <w:sz w:val="24"/>
          <w:szCs w:val="24"/>
        </w:rPr>
        <w:t>Hydraulický modul obsahuje in-line čerpadlo, filtr, expanzní nádobu, zavírací, vypouštěcí, odvzdušňovací a pojišťovací ventily.</w:t>
      </w:r>
    </w:p>
    <w:p w:rsidR="000901B3" w:rsidRPr="002B2810" w:rsidRDefault="000901B3" w:rsidP="00AE5618">
      <w:pPr>
        <w:ind w:firstLine="708"/>
        <w:rPr>
          <w:rFonts w:ascii="Arial" w:hAnsi="Arial" w:cs="Arial"/>
          <w:sz w:val="24"/>
          <w:szCs w:val="24"/>
        </w:rPr>
      </w:pPr>
      <w:r w:rsidRPr="002B2810">
        <w:rPr>
          <w:rFonts w:ascii="Arial" w:hAnsi="Arial" w:cs="Arial"/>
          <w:sz w:val="24"/>
          <w:szCs w:val="24"/>
        </w:rPr>
        <w:t xml:space="preserve">Chladicí výkon 256kW* </w:t>
      </w:r>
    </w:p>
    <w:p w:rsidR="000901B3" w:rsidRPr="002B2810" w:rsidRDefault="000901B3" w:rsidP="00AE5618">
      <w:pPr>
        <w:ind w:left="708"/>
        <w:rPr>
          <w:rFonts w:ascii="Arial" w:hAnsi="Arial" w:cs="Arial"/>
          <w:sz w:val="24"/>
          <w:szCs w:val="24"/>
        </w:rPr>
      </w:pPr>
      <w:r w:rsidRPr="002B2810">
        <w:rPr>
          <w:rFonts w:ascii="Arial" w:hAnsi="Arial" w:cs="Arial"/>
          <w:sz w:val="24"/>
          <w:szCs w:val="24"/>
        </w:rPr>
        <w:t xml:space="preserve">Pracovní příkon kompresorů 82,4kW* * při vypařovací teplotě -16, vstupní/výstupní teplotě kapaliny -8/-11°C, kondenzační teplotě +30°C (odpovídá teplotě okolí +15°C), chladivo R410A Regulace výkonu 0/25/50/75/100% </w:t>
      </w:r>
    </w:p>
    <w:p w:rsidR="000901B3" w:rsidRPr="002B2810" w:rsidRDefault="000901B3" w:rsidP="002B2810">
      <w:pPr>
        <w:ind w:firstLine="708"/>
        <w:rPr>
          <w:rFonts w:ascii="Arial" w:hAnsi="Arial" w:cs="Arial"/>
          <w:sz w:val="24"/>
          <w:szCs w:val="24"/>
        </w:rPr>
      </w:pPr>
      <w:r w:rsidRPr="002B2810">
        <w:rPr>
          <w:rFonts w:ascii="Arial" w:hAnsi="Arial" w:cs="Arial"/>
          <w:sz w:val="24"/>
          <w:szCs w:val="24"/>
        </w:rPr>
        <w:t xml:space="preserve">Chlazená kapalina 34% </w:t>
      </w:r>
      <w:proofErr w:type="spellStart"/>
      <w:r w:rsidRPr="002B2810">
        <w:rPr>
          <w:rFonts w:ascii="Arial" w:hAnsi="Arial" w:cs="Arial"/>
          <w:sz w:val="24"/>
          <w:szCs w:val="24"/>
        </w:rPr>
        <w:t>eth</w:t>
      </w:r>
      <w:proofErr w:type="spellEnd"/>
      <w:r w:rsidRPr="002B2810">
        <w:rPr>
          <w:rFonts w:ascii="Arial" w:hAnsi="Arial" w:cs="Arial"/>
          <w:sz w:val="24"/>
          <w:szCs w:val="24"/>
        </w:rPr>
        <w:t>. Glykol</w:t>
      </w:r>
    </w:p>
    <w:p w:rsidR="000901B3" w:rsidRPr="002B2810" w:rsidRDefault="000901B3" w:rsidP="002B2810">
      <w:pPr>
        <w:ind w:left="708"/>
        <w:rPr>
          <w:rFonts w:ascii="Arial" w:hAnsi="Arial" w:cs="Arial"/>
          <w:sz w:val="24"/>
          <w:szCs w:val="24"/>
        </w:rPr>
      </w:pPr>
      <w:r w:rsidRPr="002B2810">
        <w:rPr>
          <w:rFonts w:ascii="Arial" w:hAnsi="Arial" w:cs="Arial"/>
          <w:sz w:val="24"/>
          <w:szCs w:val="24"/>
        </w:rPr>
        <w:t>Výtlačná výška k dispozici cca 15m (1,5bar)</w:t>
      </w:r>
    </w:p>
    <w:p w:rsidR="000901B3" w:rsidRPr="002B2810" w:rsidRDefault="000901B3" w:rsidP="002B2810">
      <w:pPr>
        <w:ind w:firstLine="708"/>
        <w:rPr>
          <w:rFonts w:ascii="Arial" w:hAnsi="Arial" w:cs="Arial"/>
          <w:sz w:val="24"/>
          <w:szCs w:val="24"/>
        </w:rPr>
      </w:pPr>
      <w:r w:rsidRPr="002B2810">
        <w:rPr>
          <w:rFonts w:ascii="Arial" w:hAnsi="Arial" w:cs="Arial"/>
          <w:sz w:val="24"/>
          <w:szCs w:val="24"/>
        </w:rPr>
        <w:t xml:space="preserve">Průtok kapaliny 84,4m3/h, výtlačná výška čerpadla 25m </w:t>
      </w:r>
    </w:p>
    <w:p w:rsidR="000901B3" w:rsidRPr="002B2810" w:rsidRDefault="000901B3" w:rsidP="002B2810">
      <w:pPr>
        <w:ind w:firstLine="708"/>
        <w:rPr>
          <w:rFonts w:ascii="Arial" w:hAnsi="Arial" w:cs="Arial"/>
          <w:sz w:val="24"/>
          <w:szCs w:val="24"/>
        </w:rPr>
      </w:pPr>
      <w:r w:rsidRPr="002B2810">
        <w:rPr>
          <w:rFonts w:ascii="Arial" w:hAnsi="Arial" w:cs="Arial"/>
          <w:sz w:val="24"/>
          <w:szCs w:val="24"/>
        </w:rPr>
        <w:t xml:space="preserve">Nominální příkon motoru čerpadla 11kW </w:t>
      </w:r>
    </w:p>
    <w:p w:rsidR="000901B3" w:rsidRPr="002B2810" w:rsidRDefault="000901B3" w:rsidP="002B2810">
      <w:pPr>
        <w:ind w:firstLine="708"/>
        <w:rPr>
          <w:rFonts w:ascii="Arial" w:hAnsi="Arial" w:cs="Arial"/>
          <w:sz w:val="24"/>
          <w:szCs w:val="24"/>
        </w:rPr>
      </w:pPr>
      <w:r w:rsidRPr="002B2810">
        <w:rPr>
          <w:rFonts w:ascii="Arial" w:hAnsi="Arial" w:cs="Arial"/>
          <w:sz w:val="24"/>
          <w:szCs w:val="24"/>
        </w:rPr>
        <w:t>Regulace čerpadla: On/</w:t>
      </w:r>
      <w:proofErr w:type="spellStart"/>
      <w:r w:rsidRPr="002B2810">
        <w:rPr>
          <w:rFonts w:ascii="Arial" w:hAnsi="Arial" w:cs="Arial"/>
          <w:sz w:val="24"/>
          <w:szCs w:val="24"/>
        </w:rPr>
        <w:t>Off</w:t>
      </w:r>
      <w:proofErr w:type="spellEnd"/>
      <w:r w:rsidRPr="002B2810">
        <w:rPr>
          <w:rFonts w:ascii="Arial" w:hAnsi="Arial" w:cs="Arial"/>
          <w:sz w:val="24"/>
          <w:szCs w:val="24"/>
        </w:rPr>
        <w:t>, frekvenčním měničem (volitelná výbava)</w:t>
      </w:r>
    </w:p>
    <w:p w:rsidR="000901B3" w:rsidRPr="002B2810" w:rsidRDefault="000901B3" w:rsidP="002B2810">
      <w:pPr>
        <w:ind w:firstLine="708"/>
        <w:rPr>
          <w:rFonts w:ascii="Arial" w:hAnsi="Arial" w:cs="Arial"/>
          <w:sz w:val="24"/>
          <w:szCs w:val="24"/>
        </w:rPr>
      </w:pPr>
      <w:r w:rsidRPr="002B2810">
        <w:rPr>
          <w:rFonts w:ascii="Arial" w:hAnsi="Arial" w:cs="Arial"/>
          <w:sz w:val="24"/>
          <w:szCs w:val="24"/>
        </w:rPr>
        <w:t>Příkon ventilátorů kondenzátoru 6,8kW</w:t>
      </w:r>
    </w:p>
    <w:p w:rsidR="000901B3" w:rsidRPr="002B2810" w:rsidRDefault="000901B3" w:rsidP="002B2810">
      <w:pPr>
        <w:ind w:firstLine="708"/>
        <w:rPr>
          <w:rFonts w:ascii="Arial" w:hAnsi="Arial" w:cs="Arial"/>
          <w:sz w:val="24"/>
          <w:szCs w:val="24"/>
        </w:rPr>
      </w:pPr>
      <w:r w:rsidRPr="002B2810">
        <w:rPr>
          <w:rFonts w:ascii="Arial" w:hAnsi="Arial" w:cs="Arial"/>
          <w:sz w:val="24"/>
          <w:szCs w:val="24"/>
        </w:rPr>
        <w:t>Počet ventilátorů kondenzátoru 4</w:t>
      </w:r>
    </w:p>
    <w:p w:rsidR="000901B3" w:rsidRPr="002B2810" w:rsidRDefault="000901B3" w:rsidP="002B2810">
      <w:pPr>
        <w:ind w:firstLine="708"/>
        <w:rPr>
          <w:rFonts w:ascii="Arial" w:hAnsi="Arial" w:cs="Arial"/>
          <w:sz w:val="24"/>
          <w:szCs w:val="24"/>
        </w:rPr>
      </w:pPr>
      <w:r w:rsidRPr="002B2810">
        <w:rPr>
          <w:rFonts w:ascii="Arial" w:hAnsi="Arial" w:cs="Arial"/>
          <w:sz w:val="24"/>
          <w:szCs w:val="24"/>
        </w:rPr>
        <w:t>Připojení kapaliny: příruby DN125</w:t>
      </w:r>
    </w:p>
    <w:p w:rsidR="000901B3" w:rsidRPr="002B2810" w:rsidRDefault="000901B3" w:rsidP="002B2810">
      <w:pPr>
        <w:ind w:firstLine="708"/>
        <w:rPr>
          <w:rFonts w:ascii="Arial" w:hAnsi="Arial" w:cs="Arial"/>
          <w:sz w:val="24"/>
          <w:szCs w:val="24"/>
        </w:rPr>
      </w:pPr>
      <w:r w:rsidRPr="002B2810">
        <w:rPr>
          <w:rFonts w:ascii="Arial" w:hAnsi="Arial" w:cs="Arial"/>
          <w:sz w:val="24"/>
          <w:szCs w:val="24"/>
        </w:rPr>
        <w:t>Elektrické napájení:  400V-3~-50Hz</w:t>
      </w:r>
    </w:p>
    <w:p w:rsidR="000901B3" w:rsidRPr="002B2810" w:rsidRDefault="000901B3" w:rsidP="002B2810">
      <w:pPr>
        <w:ind w:left="708"/>
        <w:rPr>
          <w:rFonts w:ascii="Arial" w:hAnsi="Arial" w:cs="Arial"/>
          <w:b/>
          <w:sz w:val="24"/>
          <w:szCs w:val="24"/>
        </w:rPr>
      </w:pPr>
      <w:r w:rsidRPr="002B2810">
        <w:rPr>
          <w:rFonts w:ascii="Arial" w:hAnsi="Arial" w:cs="Arial"/>
          <w:b/>
          <w:sz w:val="24"/>
          <w:szCs w:val="24"/>
        </w:rPr>
        <w:t>Max. provozní příkon/proud: 105kW*/200A* Maximální příkon/proud: 162kW/274A</w:t>
      </w:r>
    </w:p>
    <w:p w:rsidR="000901B3" w:rsidRPr="002B2810" w:rsidRDefault="000901B3" w:rsidP="002B2810">
      <w:pPr>
        <w:ind w:firstLine="708"/>
        <w:rPr>
          <w:rFonts w:ascii="Arial" w:hAnsi="Arial" w:cs="Arial"/>
          <w:sz w:val="24"/>
          <w:szCs w:val="24"/>
        </w:rPr>
      </w:pPr>
      <w:r w:rsidRPr="002B2810">
        <w:rPr>
          <w:rFonts w:ascii="Arial" w:hAnsi="Arial" w:cs="Arial"/>
          <w:sz w:val="24"/>
          <w:szCs w:val="24"/>
        </w:rPr>
        <w:t xml:space="preserve">Hlučnost (akustický tlak </w:t>
      </w:r>
      <w:proofErr w:type="spellStart"/>
      <w:r w:rsidRPr="002B2810">
        <w:rPr>
          <w:rFonts w:ascii="Arial" w:hAnsi="Arial" w:cs="Arial"/>
          <w:sz w:val="24"/>
          <w:szCs w:val="24"/>
        </w:rPr>
        <w:t>Lp</w:t>
      </w:r>
      <w:proofErr w:type="spellEnd"/>
      <w:r w:rsidRPr="002B2810">
        <w:rPr>
          <w:rFonts w:ascii="Arial" w:hAnsi="Arial" w:cs="Arial"/>
          <w:sz w:val="24"/>
          <w:szCs w:val="24"/>
        </w:rPr>
        <w:t xml:space="preserve"> v 10m) 66dB(A) </w:t>
      </w:r>
    </w:p>
    <w:p w:rsidR="000901B3" w:rsidRPr="002B2810" w:rsidRDefault="000901B3" w:rsidP="002B2810">
      <w:pPr>
        <w:ind w:left="708"/>
        <w:rPr>
          <w:rFonts w:ascii="Arial" w:hAnsi="Arial" w:cs="Arial"/>
          <w:sz w:val="24"/>
          <w:szCs w:val="24"/>
        </w:rPr>
      </w:pPr>
      <w:r w:rsidRPr="002B2810">
        <w:rPr>
          <w:rFonts w:ascii="Arial" w:hAnsi="Arial" w:cs="Arial"/>
          <w:sz w:val="24"/>
          <w:szCs w:val="24"/>
        </w:rPr>
        <w:t>Náplň chladiva 70kg</w:t>
      </w:r>
    </w:p>
    <w:p w:rsidR="000901B3" w:rsidRPr="002B2810" w:rsidRDefault="000901B3" w:rsidP="002B2810">
      <w:pPr>
        <w:ind w:firstLine="708"/>
        <w:rPr>
          <w:rFonts w:ascii="Arial" w:hAnsi="Arial" w:cs="Arial"/>
          <w:sz w:val="24"/>
          <w:szCs w:val="24"/>
        </w:rPr>
      </w:pPr>
      <w:r w:rsidRPr="002B2810">
        <w:rPr>
          <w:rFonts w:ascii="Arial" w:hAnsi="Arial" w:cs="Arial"/>
          <w:sz w:val="24"/>
          <w:szCs w:val="24"/>
        </w:rPr>
        <w:t xml:space="preserve">Rozměry: délka X šířka x výška: 4000 x 2370 2600mm </w:t>
      </w:r>
    </w:p>
    <w:p w:rsidR="000901B3" w:rsidRPr="002B2810" w:rsidRDefault="000901B3" w:rsidP="002B2810">
      <w:pPr>
        <w:ind w:firstLine="708"/>
        <w:rPr>
          <w:rFonts w:ascii="Arial" w:hAnsi="Arial" w:cs="Arial"/>
          <w:sz w:val="24"/>
          <w:szCs w:val="24"/>
        </w:rPr>
      </w:pPr>
      <w:r w:rsidRPr="002B2810">
        <w:rPr>
          <w:rFonts w:ascii="Arial" w:hAnsi="Arial" w:cs="Arial"/>
          <w:sz w:val="24"/>
          <w:szCs w:val="24"/>
        </w:rPr>
        <w:t>Hmotnost: 2600kg</w:t>
      </w:r>
    </w:p>
    <w:p w:rsidR="000901B3" w:rsidRPr="002B2810" w:rsidRDefault="000901B3" w:rsidP="002B2810">
      <w:pPr>
        <w:ind w:firstLine="708"/>
        <w:rPr>
          <w:rFonts w:ascii="Arial" w:hAnsi="Arial" w:cs="Arial"/>
          <w:sz w:val="24"/>
          <w:szCs w:val="24"/>
        </w:rPr>
      </w:pPr>
      <w:r w:rsidRPr="002B2810">
        <w:rPr>
          <w:rFonts w:ascii="Arial" w:hAnsi="Arial" w:cs="Arial"/>
          <w:sz w:val="24"/>
          <w:szCs w:val="24"/>
        </w:rPr>
        <w:lastRenderedPageBreak/>
        <w:t>Hlavní vlastnosti</w:t>
      </w:r>
    </w:p>
    <w:p w:rsidR="000901B3" w:rsidRPr="002B2810" w:rsidRDefault="000901B3" w:rsidP="002B2810">
      <w:pPr>
        <w:ind w:firstLine="708"/>
        <w:rPr>
          <w:rFonts w:ascii="Arial" w:hAnsi="Arial" w:cs="Arial"/>
          <w:sz w:val="24"/>
          <w:szCs w:val="24"/>
        </w:rPr>
      </w:pPr>
      <w:r w:rsidRPr="002B2810">
        <w:rPr>
          <w:rFonts w:ascii="Arial" w:hAnsi="Arial" w:cs="Arial"/>
          <w:sz w:val="24"/>
          <w:szCs w:val="24"/>
        </w:rPr>
        <w:t xml:space="preserve">- Regulace výkonu spínáním kompresorů - Řízení ventilátorů kondenzátoru – </w:t>
      </w:r>
    </w:p>
    <w:p w:rsidR="000901B3" w:rsidRPr="002B2810" w:rsidRDefault="000901B3" w:rsidP="000901B3">
      <w:pPr>
        <w:rPr>
          <w:rFonts w:ascii="Arial" w:hAnsi="Arial" w:cs="Arial"/>
          <w:sz w:val="24"/>
          <w:szCs w:val="24"/>
        </w:rPr>
      </w:pPr>
      <w:r w:rsidRPr="002B2810">
        <w:rPr>
          <w:rFonts w:ascii="Arial" w:hAnsi="Arial" w:cs="Arial"/>
          <w:sz w:val="24"/>
          <w:szCs w:val="24"/>
        </w:rPr>
        <w:t xml:space="preserve"> </w:t>
      </w:r>
      <w:r w:rsidR="002B2810" w:rsidRPr="002B2810">
        <w:rPr>
          <w:rFonts w:ascii="Arial" w:hAnsi="Arial" w:cs="Arial"/>
          <w:sz w:val="24"/>
          <w:szCs w:val="24"/>
        </w:rPr>
        <w:tab/>
      </w:r>
      <w:r w:rsidRPr="002B2810">
        <w:rPr>
          <w:rFonts w:ascii="Arial" w:hAnsi="Arial" w:cs="Arial"/>
          <w:sz w:val="24"/>
          <w:szCs w:val="24"/>
        </w:rPr>
        <w:t xml:space="preserve"> Indikace poruchových stavů - Možnost připojení monitorovacího systému  </w:t>
      </w:r>
    </w:p>
    <w:p w:rsidR="000901B3" w:rsidRPr="002B2810" w:rsidRDefault="000901B3" w:rsidP="000901B3">
      <w:pPr>
        <w:rPr>
          <w:rFonts w:ascii="Arial" w:hAnsi="Arial" w:cs="Arial"/>
          <w:sz w:val="24"/>
          <w:szCs w:val="24"/>
        </w:rPr>
      </w:pPr>
      <w:r w:rsidRPr="002B2810">
        <w:rPr>
          <w:rFonts w:ascii="Arial" w:hAnsi="Arial" w:cs="Arial"/>
          <w:sz w:val="24"/>
          <w:szCs w:val="24"/>
        </w:rPr>
        <w:t xml:space="preserve"> </w:t>
      </w:r>
      <w:r w:rsidR="002B2810" w:rsidRPr="002B2810">
        <w:rPr>
          <w:rFonts w:ascii="Arial" w:hAnsi="Arial" w:cs="Arial"/>
          <w:sz w:val="24"/>
          <w:szCs w:val="24"/>
        </w:rPr>
        <w:tab/>
      </w:r>
      <w:r w:rsidRPr="002B2810">
        <w:rPr>
          <w:rFonts w:ascii="Arial" w:hAnsi="Arial" w:cs="Arial"/>
          <w:sz w:val="24"/>
          <w:szCs w:val="24"/>
        </w:rPr>
        <w:t xml:space="preserve"> (příslušenství) - Možnost vybavení čerpadla frekvenčním měničem  </w:t>
      </w:r>
    </w:p>
    <w:p w:rsidR="000901B3" w:rsidRPr="002B2810" w:rsidRDefault="000901B3" w:rsidP="000901B3">
      <w:pPr>
        <w:rPr>
          <w:rFonts w:ascii="Arial" w:hAnsi="Arial" w:cs="Arial"/>
          <w:sz w:val="24"/>
          <w:szCs w:val="24"/>
        </w:rPr>
      </w:pPr>
      <w:r w:rsidRPr="002B2810">
        <w:rPr>
          <w:rFonts w:ascii="Arial" w:hAnsi="Arial" w:cs="Arial"/>
          <w:sz w:val="24"/>
          <w:szCs w:val="24"/>
        </w:rPr>
        <w:t xml:space="preserve"> </w:t>
      </w:r>
      <w:r w:rsidR="002B2810" w:rsidRPr="002B2810">
        <w:rPr>
          <w:rFonts w:ascii="Arial" w:hAnsi="Arial" w:cs="Arial"/>
          <w:sz w:val="24"/>
          <w:szCs w:val="24"/>
        </w:rPr>
        <w:tab/>
      </w:r>
      <w:r w:rsidRPr="002B2810">
        <w:rPr>
          <w:rFonts w:ascii="Arial" w:hAnsi="Arial" w:cs="Arial"/>
          <w:sz w:val="24"/>
          <w:szCs w:val="24"/>
        </w:rPr>
        <w:t xml:space="preserve"> (příslušenství)</w:t>
      </w:r>
      <w:r w:rsidRPr="002B2810">
        <w:rPr>
          <w:rFonts w:ascii="Arial" w:hAnsi="Arial" w:cs="Arial"/>
          <w:sz w:val="24"/>
          <w:szCs w:val="24"/>
        </w:rPr>
        <w:tab/>
      </w:r>
    </w:p>
    <w:p w:rsidR="000901B3" w:rsidRPr="002B2810" w:rsidRDefault="000901B3" w:rsidP="002B2810">
      <w:pPr>
        <w:ind w:firstLine="708"/>
        <w:rPr>
          <w:rFonts w:ascii="Arial" w:hAnsi="Arial" w:cs="Arial"/>
          <w:sz w:val="24"/>
          <w:szCs w:val="24"/>
        </w:rPr>
      </w:pPr>
      <w:r w:rsidRPr="002B2810">
        <w:rPr>
          <w:rFonts w:ascii="Arial" w:hAnsi="Arial" w:cs="Arial"/>
          <w:sz w:val="24"/>
          <w:szCs w:val="24"/>
        </w:rPr>
        <w:t xml:space="preserve">- Chladící jednotka bez dodatečného odhlučnění - 1 ks oběhového čerpadla </w:t>
      </w:r>
    </w:p>
    <w:p w:rsidR="000901B3" w:rsidRPr="002B2810" w:rsidRDefault="000901B3" w:rsidP="000901B3">
      <w:pPr>
        <w:rPr>
          <w:rFonts w:ascii="Arial" w:hAnsi="Arial" w:cs="Arial"/>
          <w:sz w:val="24"/>
          <w:szCs w:val="24"/>
        </w:rPr>
      </w:pPr>
      <w:r w:rsidRPr="002B2810">
        <w:rPr>
          <w:rFonts w:ascii="Arial" w:hAnsi="Arial" w:cs="Arial"/>
          <w:sz w:val="24"/>
          <w:szCs w:val="24"/>
        </w:rPr>
        <w:t xml:space="preserve"> </w:t>
      </w:r>
      <w:r w:rsidR="002B2810" w:rsidRPr="002B2810">
        <w:rPr>
          <w:rFonts w:ascii="Arial" w:hAnsi="Arial" w:cs="Arial"/>
          <w:sz w:val="24"/>
          <w:szCs w:val="24"/>
        </w:rPr>
        <w:tab/>
      </w:r>
      <w:r w:rsidRPr="002B2810">
        <w:rPr>
          <w:rFonts w:ascii="Arial" w:hAnsi="Arial" w:cs="Arial"/>
          <w:sz w:val="24"/>
          <w:szCs w:val="24"/>
        </w:rPr>
        <w:t xml:space="preserve">  nemrznoucí směsi</w:t>
      </w:r>
    </w:p>
    <w:p w:rsidR="000901B3" w:rsidRPr="002B2810" w:rsidRDefault="000901B3" w:rsidP="002B2810">
      <w:pPr>
        <w:ind w:firstLine="708"/>
        <w:rPr>
          <w:rFonts w:ascii="Arial" w:hAnsi="Arial" w:cs="Arial"/>
          <w:sz w:val="24"/>
          <w:szCs w:val="24"/>
        </w:rPr>
      </w:pPr>
      <w:r w:rsidRPr="002B2810">
        <w:rPr>
          <w:rFonts w:ascii="Arial" w:hAnsi="Arial" w:cs="Arial"/>
          <w:sz w:val="24"/>
          <w:szCs w:val="24"/>
        </w:rPr>
        <w:t xml:space="preserve">- Včetně silového rozvaděče a rozvaděče </w:t>
      </w:r>
      <w:proofErr w:type="spellStart"/>
      <w:r w:rsidRPr="002B2810">
        <w:rPr>
          <w:rFonts w:ascii="Arial" w:hAnsi="Arial" w:cs="Arial"/>
          <w:sz w:val="24"/>
          <w:szCs w:val="24"/>
        </w:rPr>
        <w:t>MaR</w:t>
      </w:r>
      <w:proofErr w:type="spellEnd"/>
    </w:p>
    <w:p w:rsidR="000901B3" w:rsidRPr="002B2810" w:rsidRDefault="000901B3" w:rsidP="002B2810">
      <w:pPr>
        <w:ind w:firstLine="708"/>
        <w:rPr>
          <w:rFonts w:ascii="Arial" w:hAnsi="Arial" w:cs="Arial"/>
          <w:sz w:val="24"/>
          <w:szCs w:val="24"/>
        </w:rPr>
      </w:pPr>
      <w:r w:rsidRPr="002B2810">
        <w:rPr>
          <w:rFonts w:ascii="Arial" w:hAnsi="Arial" w:cs="Arial"/>
          <w:sz w:val="24"/>
          <w:szCs w:val="24"/>
        </w:rPr>
        <w:t xml:space="preserve">- Možnost dálkového připojení na internet, zasílání informačních zpráv pomocí   </w:t>
      </w:r>
    </w:p>
    <w:p w:rsidR="000901B3" w:rsidRPr="002B2810" w:rsidRDefault="000901B3" w:rsidP="000901B3">
      <w:pPr>
        <w:rPr>
          <w:rFonts w:ascii="Arial" w:hAnsi="Arial" w:cs="Arial"/>
          <w:sz w:val="24"/>
          <w:szCs w:val="24"/>
        </w:rPr>
      </w:pPr>
      <w:r w:rsidRPr="002B2810">
        <w:rPr>
          <w:rFonts w:ascii="Arial" w:hAnsi="Arial" w:cs="Arial"/>
          <w:sz w:val="24"/>
          <w:szCs w:val="24"/>
        </w:rPr>
        <w:t xml:space="preserve">  </w:t>
      </w:r>
      <w:r w:rsidR="002B2810" w:rsidRPr="002B2810">
        <w:rPr>
          <w:rFonts w:ascii="Arial" w:hAnsi="Arial" w:cs="Arial"/>
          <w:sz w:val="24"/>
          <w:szCs w:val="24"/>
        </w:rPr>
        <w:tab/>
      </w:r>
      <w:r w:rsidRPr="002B2810">
        <w:rPr>
          <w:rFonts w:ascii="Arial" w:hAnsi="Arial" w:cs="Arial"/>
          <w:sz w:val="24"/>
          <w:szCs w:val="24"/>
        </w:rPr>
        <w:t>GSM modemu</w:t>
      </w:r>
    </w:p>
    <w:p w:rsidR="000901B3" w:rsidRPr="002B2810" w:rsidRDefault="000901B3" w:rsidP="002B2810">
      <w:pPr>
        <w:ind w:left="708"/>
        <w:rPr>
          <w:rFonts w:ascii="Arial" w:hAnsi="Arial" w:cs="Arial"/>
          <w:sz w:val="24"/>
          <w:szCs w:val="24"/>
        </w:rPr>
      </w:pPr>
      <w:r w:rsidRPr="002B2810">
        <w:rPr>
          <w:rFonts w:ascii="Arial" w:hAnsi="Arial" w:cs="Arial"/>
          <w:sz w:val="24"/>
          <w:szCs w:val="24"/>
        </w:rPr>
        <w:t>- Bez využití odpadního tepla</w:t>
      </w:r>
    </w:p>
    <w:p w:rsidR="000901B3" w:rsidRPr="002B2810" w:rsidRDefault="000901B3" w:rsidP="002B2810">
      <w:pPr>
        <w:ind w:firstLine="708"/>
        <w:rPr>
          <w:rFonts w:ascii="Arial" w:hAnsi="Arial" w:cs="Arial"/>
          <w:sz w:val="24"/>
          <w:szCs w:val="24"/>
        </w:rPr>
      </w:pPr>
      <w:r w:rsidRPr="002B2810">
        <w:rPr>
          <w:rFonts w:ascii="Arial" w:hAnsi="Arial" w:cs="Arial"/>
          <w:sz w:val="24"/>
          <w:szCs w:val="24"/>
        </w:rPr>
        <w:t>- Bez kompenzace jalové elektřiny</w:t>
      </w:r>
    </w:p>
    <w:p w:rsidR="000901B3" w:rsidRDefault="000901B3" w:rsidP="00B46DAD">
      <w:pPr>
        <w:jc w:val="both"/>
        <w:rPr>
          <w:rFonts w:ascii="Arial" w:eastAsia="Arial" w:hAnsi="Arial" w:cs="Arial"/>
          <w:sz w:val="24"/>
          <w:szCs w:val="24"/>
        </w:rPr>
      </w:pPr>
      <w:r w:rsidRPr="002B2810">
        <w:rPr>
          <w:rFonts w:ascii="Arial" w:eastAsia="Arial" w:hAnsi="Arial" w:cs="Arial"/>
          <w:sz w:val="24"/>
          <w:szCs w:val="24"/>
        </w:rPr>
        <w:tab/>
      </w:r>
    </w:p>
    <w:p w:rsidR="00BD064F" w:rsidRDefault="004D782D">
      <w:pPr>
        <w:ind w:left="720"/>
        <w:rPr>
          <w:rStyle w:val="dn"/>
          <w:rFonts w:ascii="Arial" w:eastAsia="Arial" w:hAnsi="Arial" w:cs="Arial"/>
          <w:b/>
          <w:bCs/>
          <w:sz w:val="24"/>
          <w:szCs w:val="24"/>
        </w:rPr>
      </w:pPr>
      <w:proofErr w:type="spellStart"/>
      <w:r>
        <w:rPr>
          <w:rStyle w:val="dn"/>
          <w:rFonts w:ascii="Arial" w:hAnsi="Arial"/>
          <w:b/>
          <w:bCs/>
          <w:sz w:val="24"/>
          <w:szCs w:val="24"/>
          <w:lang w:val="de-DE"/>
        </w:rPr>
        <w:t>Voda</w:t>
      </w:r>
      <w:proofErr w:type="spellEnd"/>
    </w:p>
    <w:p w:rsidR="00BD064F" w:rsidRDefault="004D782D">
      <w:pPr>
        <w:pStyle w:val="Nadpis1"/>
        <w:ind w:left="708"/>
        <w:jc w:val="both"/>
        <w:rPr>
          <w:rStyle w:val="dn"/>
          <w:b w:val="0"/>
          <w:bCs w:val="0"/>
          <w:sz w:val="24"/>
          <w:szCs w:val="24"/>
        </w:rPr>
      </w:pPr>
      <w:proofErr w:type="spellStart"/>
      <w:r>
        <w:rPr>
          <w:rStyle w:val="dn"/>
          <w:b w:val="0"/>
          <w:bCs w:val="0"/>
          <w:sz w:val="24"/>
          <w:szCs w:val="24"/>
        </w:rPr>
        <w:t>Zdroj</w:t>
      </w:r>
      <w:proofErr w:type="spellEnd"/>
      <w:r>
        <w:rPr>
          <w:rStyle w:val="dn"/>
          <w:b w:val="0"/>
          <w:bCs w:val="0"/>
          <w:sz w:val="24"/>
          <w:szCs w:val="24"/>
        </w:rPr>
        <w:t xml:space="preserve"> </w:t>
      </w:r>
      <w:proofErr w:type="spellStart"/>
      <w:r>
        <w:rPr>
          <w:rStyle w:val="dn"/>
          <w:b w:val="0"/>
          <w:bCs w:val="0"/>
          <w:sz w:val="24"/>
          <w:szCs w:val="24"/>
        </w:rPr>
        <w:t>chladu</w:t>
      </w:r>
      <w:proofErr w:type="spellEnd"/>
      <w:r>
        <w:rPr>
          <w:rStyle w:val="dn"/>
          <w:b w:val="0"/>
          <w:bCs w:val="0"/>
          <w:sz w:val="24"/>
          <w:szCs w:val="24"/>
        </w:rPr>
        <w:t xml:space="preserve"> (</w:t>
      </w:r>
      <w:proofErr w:type="spellStart"/>
      <w:r>
        <w:rPr>
          <w:rStyle w:val="dn"/>
          <w:b w:val="0"/>
          <w:bCs w:val="0"/>
          <w:sz w:val="24"/>
          <w:szCs w:val="24"/>
        </w:rPr>
        <w:t>mobilní</w:t>
      </w:r>
      <w:proofErr w:type="spellEnd"/>
      <w:r>
        <w:rPr>
          <w:rStyle w:val="dn"/>
          <w:b w:val="0"/>
          <w:bCs w:val="0"/>
          <w:sz w:val="24"/>
          <w:szCs w:val="24"/>
        </w:rPr>
        <w:t xml:space="preserve"> </w:t>
      </w:r>
      <w:proofErr w:type="spellStart"/>
      <w:r>
        <w:rPr>
          <w:rStyle w:val="dn"/>
          <w:b w:val="0"/>
          <w:bCs w:val="0"/>
          <w:sz w:val="24"/>
          <w:szCs w:val="24"/>
        </w:rPr>
        <w:t>strojovna</w:t>
      </w:r>
      <w:proofErr w:type="spellEnd"/>
      <w:r>
        <w:rPr>
          <w:rStyle w:val="dn"/>
          <w:b w:val="0"/>
          <w:bCs w:val="0"/>
          <w:sz w:val="24"/>
          <w:szCs w:val="24"/>
        </w:rPr>
        <w:t xml:space="preserve"> </w:t>
      </w:r>
      <w:proofErr w:type="spellStart"/>
      <w:r>
        <w:rPr>
          <w:rStyle w:val="dn"/>
          <w:b w:val="0"/>
          <w:bCs w:val="0"/>
          <w:sz w:val="24"/>
          <w:szCs w:val="24"/>
        </w:rPr>
        <w:t>chlazení</w:t>
      </w:r>
      <w:proofErr w:type="spellEnd"/>
      <w:r>
        <w:rPr>
          <w:rStyle w:val="dn"/>
          <w:b w:val="0"/>
          <w:bCs w:val="0"/>
          <w:sz w:val="24"/>
          <w:szCs w:val="24"/>
        </w:rPr>
        <w:t xml:space="preserve">) </w:t>
      </w:r>
      <w:proofErr w:type="spellStart"/>
      <w:r>
        <w:rPr>
          <w:rStyle w:val="dn"/>
          <w:b w:val="0"/>
          <w:bCs w:val="0"/>
          <w:sz w:val="24"/>
          <w:szCs w:val="24"/>
        </w:rPr>
        <w:t>nepotřebuje</w:t>
      </w:r>
      <w:proofErr w:type="spellEnd"/>
      <w:r>
        <w:rPr>
          <w:rStyle w:val="dn"/>
          <w:b w:val="0"/>
          <w:bCs w:val="0"/>
          <w:sz w:val="24"/>
          <w:szCs w:val="24"/>
        </w:rPr>
        <w:t xml:space="preserve"> </w:t>
      </w:r>
      <w:proofErr w:type="spellStart"/>
      <w:r>
        <w:rPr>
          <w:rStyle w:val="dn"/>
          <w:b w:val="0"/>
          <w:bCs w:val="0"/>
          <w:sz w:val="24"/>
          <w:szCs w:val="24"/>
        </w:rPr>
        <w:t>ke</w:t>
      </w:r>
      <w:proofErr w:type="spellEnd"/>
      <w:r>
        <w:rPr>
          <w:rStyle w:val="dn"/>
          <w:b w:val="0"/>
          <w:bCs w:val="0"/>
          <w:sz w:val="24"/>
          <w:szCs w:val="24"/>
        </w:rPr>
        <w:t xml:space="preserve"> </w:t>
      </w:r>
      <w:proofErr w:type="spellStart"/>
      <w:r>
        <w:rPr>
          <w:rStyle w:val="dn"/>
          <w:b w:val="0"/>
          <w:bCs w:val="0"/>
          <w:sz w:val="24"/>
          <w:szCs w:val="24"/>
        </w:rPr>
        <w:t>svému</w:t>
      </w:r>
      <w:proofErr w:type="spellEnd"/>
      <w:r>
        <w:rPr>
          <w:rStyle w:val="dn"/>
          <w:b w:val="0"/>
          <w:bCs w:val="0"/>
          <w:sz w:val="24"/>
          <w:szCs w:val="24"/>
        </w:rPr>
        <w:t xml:space="preserve"> </w:t>
      </w:r>
      <w:proofErr w:type="spellStart"/>
      <w:r>
        <w:rPr>
          <w:rStyle w:val="dn"/>
          <w:b w:val="0"/>
          <w:bCs w:val="0"/>
          <w:sz w:val="24"/>
          <w:szCs w:val="24"/>
        </w:rPr>
        <w:t>provozu</w:t>
      </w:r>
      <w:proofErr w:type="spellEnd"/>
      <w:r>
        <w:rPr>
          <w:rStyle w:val="dn"/>
          <w:b w:val="0"/>
          <w:bCs w:val="0"/>
          <w:sz w:val="24"/>
          <w:szCs w:val="24"/>
        </w:rPr>
        <w:t xml:space="preserve"> </w:t>
      </w:r>
      <w:proofErr w:type="spellStart"/>
      <w:r>
        <w:rPr>
          <w:rStyle w:val="dn"/>
          <w:b w:val="0"/>
          <w:bCs w:val="0"/>
          <w:sz w:val="24"/>
          <w:szCs w:val="24"/>
        </w:rPr>
        <w:t>žádnou</w:t>
      </w:r>
      <w:proofErr w:type="spellEnd"/>
      <w:r>
        <w:rPr>
          <w:rStyle w:val="dn"/>
          <w:b w:val="0"/>
          <w:bCs w:val="0"/>
          <w:sz w:val="24"/>
          <w:szCs w:val="24"/>
        </w:rPr>
        <w:t xml:space="preserve"> </w:t>
      </w:r>
      <w:proofErr w:type="spellStart"/>
      <w:r>
        <w:rPr>
          <w:rStyle w:val="dn"/>
          <w:b w:val="0"/>
          <w:bCs w:val="0"/>
          <w:sz w:val="24"/>
          <w:szCs w:val="24"/>
        </w:rPr>
        <w:t>vodu</w:t>
      </w:r>
      <w:proofErr w:type="spellEnd"/>
      <w:r>
        <w:rPr>
          <w:rStyle w:val="dn"/>
          <w:b w:val="0"/>
          <w:bCs w:val="0"/>
          <w:sz w:val="24"/>
          <w:szCs w:val="24"/>
        </w:rPr>
        <w:t xml:space="preserve">. </w:t>
      </w:r>
      <w:proofErr w:type="spellStart"/>
      <w:r>
        <w:rPr>
          <w:rStyle w:val="dn"/>
          <w:b w:val="0"/>
          <w:bCs w:val="0"/>
          <w:sz w:val="24"/>
          <w:szCs w:val="24"/>
        </w:rPr>
        <w:t>Veškerá</w:t>
      </w:r>
      <w:proofErr w:type="spellEnd"/>
      <w:r>
        <w:rPr>
          <w:rStyle w:val="dn"/>
          <w:b w:val="0"/>
          <w:bCs w:val="0"/>
          <w:sz w:val="24"/>
          <w:szCs w:val="24"/>
        </w:rPr>
        <w:t xml:space="preserve"> </w:t>
      </w:r>
      <w:proofErr w:type="spellStart"/>
      <w:r>
        <w:rPr>
          <w:rStyle w:val="dn"/>
          <w:b w:val="0"/>
          <w:bCs w:val="0"/>
          <w:sz w:val="24"/>
          <w:szCs w:val="24"/>
        </w:rPr>
        <w:t>spotřeba</w:t>
      </w:r>
      <w:proofErr w:type="spellEnd"/>
      <w:r>
        <w:rPr>
          <w:rStyle w:val="dn"/>
          <w:b w:val="0"/>
          <w:bCs w:val="0"/>
          <w:sz w:val="24"/>
          <w:szCs w:val="24"/>
        </w:rPr>
        <w:t xml:space="preserve"> </w:t>
      </w:r>
      <w:proofErr w:type="spellStart"/>
      <w:r>
        <w:rPr>
          <w:rStyle w:val="dn"/>
          <w:b w:val="0"/>
          <w:bCs w:val="0"/>
          <w:sz w:val="24"/>
          <w:szCs w:val="24"/>
        </w:rPr>
        <w:t>vody</w:t>
      </w:r>
      <w:proofErr w:type="spellEnd"/>
      <w:r>
        <w:rPr>
          <w:rStyle w:val="dn"/>
          <w:b w:val="0"/>
          <w:bCs w:val="0"/>
          <w:sz w:val="24"/>
          <w:szCs w:val="24"/>
        </w:rPr>
        <w:t xml:space="preserve"> je </w:t>
      </w:r>
      <w:proofErr w:type="spellStart"/>
      <w:r>
        <w:rPr>
          <w:rStyle w:val="dn"/>
          <w:b w:val="0"/>
          <w:bCs w:val="0"/>
          <w:sz w:val="24"/>
          <w:szCs w:val="24"/>
        </w:rPr>
        <w:t>dána</w:t>
      </w:r>
      <w:proofErr w:type="spellEnd"/>
      <w:r>
        <w:rPr>
          <w:rStyle w:val="dn"/>
          <w:b w:val="0"/>
          <w:bCs w:val="0"/>
          <w:sz w:val="24"/>
          <w:szCs w:val="24"/>
        </w:rPr>
        <w:t xml:space="preserve"> </w:t>
      </w:r>
      <w:proofErr w:type="spellStart"/>
      <w:r>
        <w:rPr>
          <w:rStyle w:val="dn"/>
          <w:b w:val="0"/>
          <w:bCs w:val="0"/>
          <w:sz w:val="24"/>
          <w:szCs w:val="24"/>
        </w:rPr>
        <w:t>spotřebou</w:t>
      </w:r>
      <w:proofErr w:type="spellEnd"/>
      <w:r>
        <w:rPr>
          <w:rStyle w:val="dn"/>
          <w:b w:val="0"/>
          <w:bCs w:val="0"/>
          <w:sz w:val="24"/>
          <w:szCs w:val="24"/>
        </w:rPr>
        <w:t xml:space="preserve"> </w:t>
      </w:r>
      <w:proofErr w:type="spellStart"/>
      <w:proofErr w:type="gramStart"/>
      <w:r>
        <w:rPr>
          <w:rStyle w:val="dn"/>
          <w:b w:val="0"/>
          <w:bCs w:val="0"/>
          <w:sz w:val="24"/>
          <w:szCs w:val="24"/>
        </w:rPr>
        <w:t>na</w:t>
      </w:r>
      <w:proofErr w:type="spellEnd"/>
      <w:proofErr w:type="gramEnd"/>
      <w:r>
        <w:rPr>
          <w:rStyle w:val="dn"/>
          <w:b w:val="0"/>
          <w:bCs w:val="0"/>
          <w:sz w:val="24"/>
          <w:szCs w:val="24"/>
        </w:rPr>
        <w:t xml:space="preserve"> </w:t>
      </w:r>
      <w:proofErr w:type="spellStart"/>
      <w:r>
        <w:rPr>
          <w:rStyle w:val="dn"/>
          <w:b w:val="0"/>
          <w:bCs w:val="0"/>
          <w:sz w:val="24"/>
          <w:szCs w:val="24"/>
        </w:rPr>
        <w:t>vytvoření</w:t>
      </w:r>
      <w:proofErr w:type="spellEnd"/>
      <w:r>
        <w:rPr>
          <w:rStyle w:val="dn"/>
          <w:b w:val="0"/>
          <w:bCs w:val="0"/>
          <w:sz w:val="24"/>
          <w:szCs w:val="24"/>
        </w:rPr>
        <w:t xml:space="preserve"> a </w:t>
      </w:r>
      <w:proofErr w:type="spellStart"/>
      <w:r>
        <w:rPr>
          <w:rStyle w:val="dn"/>
          <w:b w:val="0"/>
          <w:bCs w:val="0"/>
          <w:sz w:val="24"/>
          <w:szCs w:val="24"/>
        </w:rPr>
        <w:t>údržbu</w:t>
      </w:r>
      <w:proofErr w:type="spellEnd"/>
      <w:r>
        <w:rPr>
          <w:rStyle w:val="dn"/>
          <w:b w:val="0"/>
          <w:bCs w:val="0"/>
          <w:sz w:val="24"/>
          <w:szCs w:val="24"/>
        </w:rPr>
        <w:t xml:space="preserve"> </w:t>
      </w:r>
      <w:proofErr w:type="spellStart"/>
      <w:r>
        <w:rPr>
          <w:rStyle w:val="dn"/>
          <w:b w:val="0"/>
          <w:bCs w:val="0"/>
          <w:sz w:val="24"/>
          <w:szCs w:val="24"/>
        </w:rPr>
        <w:t>vlastní</w:t>
      </w:r>
      <w:proofErr w:type="spellEnd"/>
      <w:r>
        <w:rPr>
          <w:rStyle w:val="dn"/>
          <w:b w:val="0"/>
          <w:bCs w:val="0"/>
          <w:sz w:val="24"/>
          <w:szCs w:val="24"/>
        </w:rPr>
        <w:t xml:space="preserve"> </w:t>
      </w:r>
      <w:proofErr w:type="spellStart"/>
      <w:r>
        <w:rPr>
          <w:rStyle w:val="dn"/>
          <w:b w:val="0"/>
          <w:bCs w:val="0"/>
          <w:sz w:val="24"/>
          <w:szCs w:val="24"/>
        </w:rPr>
        <w:t>ledové</w:t>
      </w:r>
      <w:proofErr w:type="spellEnd"/>
      <w:r>
        <w:rPr>
          <w:rStyle w:val="dn"/>
          <w:b w:val="0"/>
          <w:bCs w:val="0"/>
          <w:sz w:val="24"/>
          <w:szCs w:val="24"/>
        </w:rPr>
        <w:t xml:space="preserve"> </w:t>
      </w:r>
      <w:proofErr w:type="spellStart"/>
      <w:r>
        <w:rPr>
          <w:rStyle w:val="dn"/>
          <w:b w:val="0"/>
          <w:bCs w:val="0"/>
          <w:sz w:val="24"/>
          <w:szCs w:val="24"/>
        </w:rPr>
        <w:t>plochy</w:t>
      </w:r>
      <w:proofErr w:type="spellEnd"/>
      <w:r>
        <w:rPr>
          <w:rStyle w:val="dn"/>
          <w:b w:val="0"/>
          <w:bCs w:val="0"/>
          <w:sz w:val="24"/>
          <w:szCs w:val="24"/>
        </w:rPr>
        <w:t>.</w:t>
      </w:r>
    </w:p>
    <w:p w:rsidR="00BD064F" w:rsidRDefault="004D782D">
      <w:pPr>
        <w:ind w:left="708"/>
        <w:jc w:val="both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Pro vytvoření a úpravu ledu postačí </w:t>
      </w:r>
      <w:r>
        <w:rPr>
          <w:rStyle w:val="dn"/>
          <w:rFonts w:ascii="Arial" w:hAnsi="Arial"/>
          <w:sz w:val="24"/>
          <w:szCs w:val="24"/>
          <w:lang w:val="ru-RU"/>
        </w:rPr>
        <w:t>2" p</w:t>
      </w:r>
      <w:proofErr w:type="spellStart"/>
      <w:r>
        <w:rPr>
          <w:rStyle w:val="dn"/>
          <w:rFonts w:ascii="Arial" w:hAnsi="Arial"/>
          <w:sz w:val="24"/>
          <w:szCs w:val="24"/>
        </w:rPr>
        <w:t>řívod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vody. </w:t>
      </w:r>
    </w:p>
    <w:p w:rsidR="00BD064F" w:rsidRDefault="00BD064F">
      <w:pPr>
        <w:ind w:left="708"/>
        <w:jc w:val="both"/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numPr>
          <w:ilvl w:val="1"/>
          <w:numId w:val="17"/>
        </w:numPr>
        <w:spacing w:after="0" w:line="240" w:lineRule="auto"/>
        <w:jc w:val="both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Provozní náplně</w:t>
      </w:r>
    </w:p>
    <w:p w:rsidR="00BD064F" w:rsidRDefault="00BD064F">
      <w:pPr>
        <w:ind w:left="720"/>
        <w:jc w:val="both"/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ind w:firstLine="708"/>
        <w:rPr>
          <w:rStyle w:val="dn"/>
          <w:rFonts w:ascii="Arial" w:eastAsia="Arial" w:hAnsi="Arial" w:cs="Arial"/>
          <w:b/>
          <w:bCs/>
          <w:sz w:val="24"/>
          <w:szCs w:val="24"/>
        </w:rPr>
      </w:pPr>
      <w:r>
        <w:rPr>
          <w:rStyle w:val="dn"/>
          <w:rFonts w:ascii="Arial" w:hAnsi="Arial"/>
          <w:b/>
          <w:bCs/>
          <w:sz w:val="24"/>
          <w:szCs w:val="24"/>
        </w:rPr>
        <w:t>Složení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proofErr w:type="spellStart"/>
      <w:r>
        <w:rPr>
          <w:rStyle w:val="dn"/>
          <w:rFonts w:ascii="Arial" w:hAnsi="Arial"/>
          <w:sz w:val="24"/>
          <w:szCs w:val="24"/>
        </w:rPr>
        <w:t>Monopropylenglykol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, inhibitory, </w:t>
      </w:r>
      <w:proofErr w:type="spellStart"/>
      <w:r>
        <w:rPr>
          <w:rStyle w:val="dn"/>
          <w:rFonts w:ascii="Arial" w:hAnsi="Arial"/>
          <w:sz w:val="24"/>
          <w:szCs w:val="24"/>
        </w:rPr>
        <w:t>ochrann</w:t>
      </w:r>
      <w:proofErr w:type="spellEnd"/>
      <w:r>
        <w:rPr>
          <w:rStyle w:val="dn"/>
          <w:rFonts w:ascii="Arial" w:hAnsi="Arial"/>
          <w:sz w:val="24"/>
          <w:szCs w:val="24"/>
          <w:lang w:val="fr-FR"/>
        </w:rPr>
        <w:t xml:space="preserve">é </w:t>
      </w:r>
      <w:r>
        <w:rPr>
          <w:rStyle w:val="dn"/>
          <w:rFonts w:ascii="Arial" w:hAnsi="Arial"/>
          <w:sz w:val="24"/>
          <w:szCs w:val="24"/>
        </w:rPr>
        <w:t>složky, voda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b/>
          <w:bCs/>
          <w:sz w:val="24"/>
          <w:szCs w:val="24"/>
        </w:rPr>
      </w:pPr>
      <w:r>
        <w:rPr>
          <w:rStyle w:val="dn"/>
          <w:rFonts w:ascii="Arial" w:hAnsi="Arial"/>
          <w:b/>
          <w:bCs/>
          <w:sz w:val="24"/>
          <w:szCs w:val="24"/>
        </w:rPr>
        <w:t>Technická data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Hustota při 20oC (g/cm3) 1,045-1,055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Obsah vody (</w:t>
      </w:r>
      <w:proofErr w:type="spellStart"/>
      <w:r>
        <w:rPr>
          <w:rStyle w:val="dn"/>
          <w:rFonts w:ascii="Arial" w:hAnsi="Arial"/>
          <w:sz w:val="24"/>
          <w:szCs w:val="24"/>
        </w:rPr>
        <w:t>max</w:t>
      </w:r>
      <w:proofErr w:type="spellEnd"/>
      <w:r>
        <w:rPr>
          <w:rStyle w:val="dn"/>
          <w:rFonts w:ascii="Arial" w:hAnsi="Arial"/>
          <w:sz w:val="24"/>
          <w:szCs w:val="24"/>
        </w:rPr>
        <w:t>) 4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pH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50% </w:t>
      </w:r>
      <w:proofErr w:type="spellStart"/>
      <w:r>
        <w:rPr>
          <w:rStyle w:val="dn"/>
          <w:rFonts w:ascii="Arial" w:hAnsi="Arial"/>
          <w:sz w:val="24"/>
          <w:szCs w:val="24"/>
        </w:rPr>
        <w:t>obj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ve vodě 7,2-8,2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33% </w:t>
      </w:r>
      <w:proofErr w:type="spellStart"/>
      <w:r>
        <w:rPr>
          <w:rStyle w:val="dn"/>
          <w:rFonts w:ascii="Arial" w:hAnsi="Arial"/>
          <w:sz w:val="24"/>
          <w:szCs w:val="24"/>
        </w:rPr>
        <w:t>obj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ve vodě 7,0 – 8,0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Bod tuhnutí </w:t>
      </w:r>
      <w:proofErr w:type="spellStart"/>
      <w:r>
        <w:rPr>
          <w:rStyle w:val="dn"/>
          <w:rFonts w:ascii="Arial" w:hAnsi="Arial"/>
          <w:sz w:val="24"/>
          <w:szCs w:val="24"/>
        </w:rPr>
        <w:t>oC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(min)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50% </w:t>
      </w:r>
      <w:proofErr w:type="spellStart"/>
      <w:r>
        <w:rPr>
          <w:rStyle w:val="dn"/>
          <w:rFonts w:ascii="Arial" w:hAnsi="Arial"/>
          <w:sz w:val="24"/>
          <w:szCs w:val="24"/>
        </w:rPr>
        <w:t>obj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ve vodě -30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33% </w:t>
      </w:r>
      <w:proofErr w:type="spellStart"/>
      <w:r>
        <w:rPr>
          <w:rStyle w:val="dn"/>
          <w:rFonts w:ascii="Arial" w:hAnsi="Arial"/>
          <w:sz w:val="24"/>
          <w:szCs w:val="24"/>
        </w:rPr>
        <w:t>obj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ve vodě -20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lastRenderedPageBreak/>
        <w:t xml:space="preserve">Bod vzplanutí (PMCC) </w:t>
      </w:r>
      <w:proofErr w:type="spellStart"/>
      <w:r>
        <w:rPr>
          <w:rStyle w:val="dn"/>
          <w:rFonts w:ascii="Arial" w:hAnsi="Arial"/>
          <w:sz w:val="24"/>
          <w:szCs w:val="24"/>
        </w:rPr>
        <w:t>oC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101</w:t>
      </w:r>
    </w:p>
    <w:p w:rsidR="00BD064F" w:rsidRDefault="00BD064F">
      <w:pPr>
        <w:rPr>
          <w:rFonts w:ascii="Arial" w:eastAsia="Arial" w:hAnsi="Arial" w:cs="Arial"/>
          <w:b/>
          <w:bCs/>
          <w:sz w:val="24"/>
          <w:szCs w:val="24"/>
        </w:rPr>
      </w:pPr>
    </w:p>
    <w:p w:rsidR="00BD064F" w:rsidRDefault="004D782D">
      <w:pPr>
        <w:ind w:firstLine="708"/>
        <w:rPr>
          <w:rStyle w:val="dn"/>
          <w:rFonts w:ascii="Arial" w:eastAsia="Arial" w:hAnsi="Arial" w:cs="Arial"/>
          <w:b/>
          <w:bCs/>
          <w:sz w:val="24"/>
          <w:szCs w:val="24"/>
        </w:rPr>
      </w:pPr>
      <w:r>
        <w:rPr>
          <w:rStyle w:val="dn"/>
          <w:rFonts w:ascii="Arial" w:hAnsi="Arial"/>
          <w:b/>
          <w:bCs/>
          <w:sz w:val="24"/>
          <w:szCs w:val="24"/>
        </w:rPr>
        <w:t>Základní fyzikální údaje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Složení, %hmotnosti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Propylen glykol 94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Inhibitory a voda 6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Interval varu při 1013mbar, </w:t>
      </w:r>
      <w:r>
        <w:rPr>
          <w:rStyle w:val="dn"/>
          <w:rFonts w:ascii="Arial" w:hAnsi="Arial"/>
          <w:sz w:val="24"/>
          <w:szCs w:val="24"/>
          <w:lang w:val="it-IT"/>
        </w:rPr>
        <w:t>°</w:t>
      </w:r>
      <w:r>
        <w:rPr>
          <w:rStyle w:val="dn"/>
          <w:rFonts w:ascii="Arial" w:hAnsi="Arial"/>
          <w:sz w:val="24"/>
          <w:szCs w:val="24"/>
        </w:rPr>
        <w:t>C ±170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Viskozita při 20</w:t>
      </w:r>
      <w:r>
        <w:rPr>
          <w:rStyle w:val="dn"/>
          <w:rFonts w:ascii="Arial" w:hAnsi="Arial"/>
          <w:sz w:val="24"/>
          <w:szCs w:val="24"/>
          <w:lang w:val="it-IT"/>
        </w:rPr>
        <w:t>°</w:t>
      </w:r>
      <w:r>
        <w:rPr>
          <w:rStyle w:val="dn"/>
          <w:rFonts w:ascii="Arial" w:hAnsi="Arial"/>
          <w:sz w:val="24"/>
          <w:szCs w:val="24"/>
        </w:rPr>
        <w:t>C dynamická</w:t>
      </w:r>
      <w:r>
        <w:rPr>
          <w:rStyle w:val="dn"/>
          <w:rFonts w:ascii="Arial" w:hAnsi="Arial"/>
          <w:sz w:val="24"/>
          <w:szCs w:val="24"/>
          <w:lang w:val="pt-PT"/>
        </w:rPr>
        <w:t xml:space="preserve">, mPa-s 55 </w:t>
      </w:r>
      <w:r>
        <w:rPr>
          <w:rStyle w:val="dn"/>
          <w:rFonts w:ascii="Arial" w:hAnsi="Arial"/>
          <w:sz w:val="24"/>
          <w:szCs w:val="24"/>
        </w:rPr>
        <w:t>– 80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Viskozita při 20</w:t>
      </w:r>
      <w:r>
        <w:rPr>
          <w:rStyle w:val="dn"/>
          <w:rFonts w:ascii="Arial" w:hAnsi="Arial"/>
          <w:sz w:val="24"/>
          <w:szCs w:val="24"/>
          <w:lang w:val="it-IT"/>
        </w:rPr>
        <w:t>°</w:t>
      </w:r>
      <w:r>
        <w:rPr>
          <w:rStyle w:val="dn"/>
          <w:rFonts w:ascii="Arial" w:hAnsi="Arial"/>
          <w:sz w:val="24"/>
          <w:szCs w:val="24"/>
        </w:rPr>
        <w:t>C kinetická, mm2/s 50 – 75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  <w:lang w:val="fr-FR"/>
        </w:rPr>
        <w:t>Index lomu nD 20</w:t>
      </w:r>
      <w:r>
        <w:rPr>
          <w:rStyle w:val="dn"/>
          <w:rFonts w:ascii="Arial" w:hAnsi="Arial"/>
          <w:sz w:val="24"/>
          <w:szCs w:val="24"/>
          <w:lang w:val="it-IT"/>
        </w:rPr>
        <w:t>°</w:t>
      </w:r>
      <w:r>
        <w:rPr>
          <w:rStyle w:val="dn"/>
          <w:rFonts w:ascii="Arial" w:hAnsi="Arial"/>
          <w:sz w:val="24"/>
          <w:szCs w:val="24"/>
        </w:rPr>
        <w:t>C 1,434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  <w:lang w:val="sv-SE"/>
        </w:rPr>
        <w:t>Specifick</w:t>
      </w:r>
      <w:r>
        <w:rPr>
          <w:rStyle w:val="dn"/>
          <w:rFonts w:ascii="Arial" w:hAnsi="Arial"/>
          <w:sz w:val="24"/>
          <w:szCs w:val="24"/>
          <w:lang w:val="fr-FR"/>
        </w:rPr>
        <w:t xml:space="preserve">é </w:t>
      </w:r>
      <w:r>
        <w:rPr>
          <w:rStyle w:val="dn"/>
          <w:rFonts w:ascii="Arial" w:hAnsi="Arial"/>
          <w:sz w:val="24"/>
          <w:szCs w:val="24"/>
        </w:rPr>
        <w:t>teplo při 20</w:t>
      </w:r>
      <w:r>
        <w:rPr>
          <w:rStyle w:val="dn"/>
          <w:rFonts w:ascii="Arial" w:hAnsi="Arial"/>
          <w:sz w:val="24"/>
          <w:szCs w:val="24"/>
          <w:lang w:val="it-IT"/>
        </w:rPr>
        <w:t>°</w:t>
      </w:r>
      <w:r>
        <w:rPr>
          <w:rStyle w:val="dn"/>
          <w:rFonts w:ascii="Arial" w:hAnsi="Arial"/>
          <w:sz w:val="24"/>
          <w:szCs w:val="24"/>
        </w:rPr>
        <w:t xml:space="preserve">C, </w:t>
      </w:r>
      <w:proofErr w:type="spellStart"/>
      <w:r>
        <w:rPr>
          <w:rStyle w:val="dn"/>
          <w:rFonts w:ascii="Arial" w:hAnsi="Arial"/>
          <w:sz w:val="24"/>
          <w:szCs w:val="24"/>
        </w:rPr>
        <w:t>kJ</w:t>
      </w:r>
      <w:proofErr w:type="spellEnd"/>
      <w:r>
        <w:rPr>
          <w:rStyle w:val="dn"/>
          <w:rFonts w:ascii="Arial" w:hAnsi="Arial"/>
          <w:sz w:val="24"/>
          <w:szCs w:val="24"/>
        </w:rPr>
        <w:t>/</w:t>
      </w:r>
      <w:proofErr w:type="spellStart"/>
      <w:r>
        <w:rPr>
          <w:rStyle w:val="dn"/>
          <w:rFonts w:ascii="Arial" w:hAnsi="Arial"/>
          <w:sz w:val="24"/>
          <w:szCs w:val="24"/>
        </w:rPr>
        <w:t>kg.K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2,33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Tepelná vodivost při 20</w:t>
      </w:r>
      <w:r>
        <w:rPr>
          <w:rStyle w:val="dn"/>
          <w:rFonts w:ascii="Arial" w:hAnsi="Arial"/>
          <w:sz w:val="24"/>
          <w:szCs w:val="24"/>
          <w:lang w:val="it-IT"/>
        </w:rPr>
        <w:t>°</w:t>
      </w:r>
      <w:r>
        <w:rPr>
          <w:rStyle w:val="dn"/>
          <w:rFonts w:ascii="Arial" w:hAnsi="Arial"/>
          <w:sz w:val="24"/>
          <w:szCs w:val="24"/>
          <w:lang w:val="nl-NL"/>
        </w:rPr>
        <w:t>C, W/m.K 0,21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  <w:lang w:val="sv-SE"/>
        </w:rPr>
        <w:t>Specifick</w:t>
      </w:r>
      <w:r>
        <w:rPr>
          <w:rStyle w:val="dn"/>
          <w:rFonts w:ascii="Arial" w:hAnsi="Arial"/>
          <w:sz w:val="24"/>
          <w:szCs w:val="24"/>
        </w:rPr>
        <w:t>á elektrická vodivost při 20</w:t>
      </w:r>
      <w:r>
        <w:rPr>
          <w:rStyle w:val="dn"/>
          <w:rFonts w:ascii="Arial" w:hAnsi="Arial"/>
          <w:sz w:val="24"/>
          <w:szCs w:val="24"/>
          <w:lang w:val="it-IT"/>
        </w:rPr>
        <w:t>°</w:t>
      </w:r>
      <w:r>
        <w:rPr>
          <w:rStyle w:val="dn"/>
          <w:rFonts w:ascii="Arial" w:hAnsi="Arial"/>
          <w:sz w:val="24"/>
          <w:szCs w:val="24"/>
        </w:rPr>
        <w:t>C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(33% </w:t>
      </w:r>
      <w:proofErr w:type="spellStart"/>
      <w:r>
        <w:rPr>
          <w:rStyle w:val="dn"/>
          <w:rFonts w:ascii="Arial" w:hAnsi="Arial"/>
          <w:sz w:val="24"/>
          <w:szCs w:val="24"/>
        </w:rPr>
        <w:t>obj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. v </w:t>
      </w:r>
      <w:proofErr w:type="spellStart"/>
      <w:r>
        <w:rPr>
          <w:rStyle w:val="dn"/>
          <w:rFonts w:ascii="Arial" w:hAnsi="Arial"/>
          <w:sz w:val="24"/>
          <w:szCs w:val="24"/>
        </w:rPr>
        <w:t>demin.vody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), </w:t>
      </w:r>
      <w:proofErr w:type="spellStart"/>
      <w:r>
        <w:rPr>
          <w:rStyle w:val="dn"/>
          <w:rFonts w:ascii="Arial" w:hAnsi="Arial"/>
          <w:sz w:val="24"/>
          <w:szCs w:val="24"/>
        </w:rPr>
        <w:t>mS</w:t>
      </w:r>
      <w:proofErr w:type="spellEnd"/>
      <w:r>
        <w:rPr>
          <w:rStyle w:val="dn"/>
          <w:rFonts w:ascii="Arial" w:hAnsi="Arial"/>
          <w:sz w:val="24"/>
          <w:szCs w:val="24"/>
        </w:rPr>
        <w:t>/cm 3,1</w:t>
      </w:r>
    </w:p>
    <w:p w:rsidR="00BA49DF" w:rsidRDefault="00BA49DF">
      <w:pPr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:rsidR="00BD064F" w:rsidRDefault="004D782D">
      <w:pPr>
        <w:jc w:val="both"/>
        <w:rPr>
          <w:rStyle w:val="dn"/>
          <w:rFonts w:ascii="Arial" w:eastAsia="Arial" w:hAnsi="Arial" w:cs="Arial"/>
          <w:b/>
          <w:bCs/>
          <w:sz w:val="24"/>
          <w:szCs w:val="24"/>
        </w:rPr>
      </w:pPr>
      <w:r>
        <w:rPr>
          <w:rStyle w:val="dn"/>
          <w:rFonts w:ascii="Arial" w:hAnsi="Arial"/>
          <w:b/>
          <w:bCs/>
          <w:sz w:val="24"/>
          <w:szCs w:val="24"/>
        </w:rPr>
        <w:t>4. Mantinely</w:t>
      </w:r>
    </w:p>
    <w:p w:rsidR="00BD064F" w:rsidRDefault="004D782D">
      <w:pPr>
        <w:pStyle w:val="Zkladntextodsazen"/>
        <w:jc w:val="both"/>
        <w:rPr>
          <w:rStyle w:val="dn"/>
          <w:sz w:val="24"/>
          <w:szCs w:val="24"/>
        </w:rPr>
      </w:pPr>
      <w:r>
        <w:rPr>
          <w:rStyle w:val="dn"/>
          <w:sz w:val="24"/>
          <w:szCs w:val="24"/>
        </w:rPr>
        <w:t>Jsou navrženy o výšce 1m, pro zamražení do ledu, zaoblené, materiál PE HD 10 mm, barva bílá, probarvení v pln</w:t>
      </w:r>
      <w:r>
        <w:rPr>
          <w:rStyle w:val="dn"/>
          <w:sz w:val="24"/>
          <w:szCs w:val="24"/>
          <w:lang w:val="fr-FR"/>
        </w:rPr>
        <w:t xml:space="preserve">é </w:t>
      </w:r>
      <w:r>
        <w:rPr>
          <w:rStyle w:val="dn"/>
          <w:sz w:val="24"/>
          <w:szCs w:val="24"/>
        </w:rPr>
        <w:t>síle.</w:t>
      </w:r>
    </w:p>
    <w:p w:rsidR="00BD064F" w:rsidRDefault="004D782D">
      <w:pPr>
        <w:ind w:left="708"/>
        <w:jc w:val="both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Součástí </w:t>
      </w:r>
      <w:r>
        <w:rPr>
          <w:rStyle w:val="dn"/>
          <w:rFonts w:ascii="Arial" w:hAnsi="Arial"/>
          <w:sz w:val="24"/>
          <w:szCs w:val="24"/>
          <w:lang w:val="it-IT"/>
        </w:rPr>
        <w:t>mantinel</w:t>
      </w:r>
      <w:r>
        <w:rPr>
          <w:rStyle w:val="dn"/>
          <w:rFonts w:ascii="Arial" w:hAnsi="Arial"/>
          <w:sz w:val="24"/>
          <w:szCs w:val="24"/>
        </w:rPr>
        <w:t xml:space="preserve">ů jsou </w:t>
      </w:r>
      <w:r w:rsidR="00B46DAD">
        <w:rPr>
          <w:rStyle w:val="dn"/>
          <w:rFonts w:ascii="Arial" w:hAnsi="Arial"/>
          <w:sz w:val="24"/>
          <w:szCs w:val="24"/>
        </w:rPr>
        <w:t xml:space="preserve">2x dvířka </w:t>
      </w:r>
      <w:proofErr w:type="gramStart"/>
      <w:r w:rsidR="00B46DAD">
        <w:rPr>
          <w:rStyle w:val="dn"/>
          <w:rFonts w:ascii="Arial" w:hAnsi="Arial"/>
          <w:sz w:val="24"/>
          <w:szCs w:val="24"/>
        </w:rPr>
        <w:t>pro  vstup</w:t>
      </w:r>
      <w:proofErr w:type="gramEnd"/>
      <w:r w:rsidR="00B46DAD">
        <w:rPr>
          <w:rStyle w:val="dn"/>
          <w:rFonts w:ascii="Arial" w:hAnsi="Arial"/>
          <w:sz w:val="24"/>
          <w:szCs w:val="24"/>
        </w:rPr>
        <w:t xml:space="preserve"> bruslařů a </w:t>
      </w:r>
      <w:r>
        <w:rPr>
          <w:rStyle w:val="dn"/>
          <w:rFonts w:ascii="Arial" w:hAnsi="Arial"/>
          <w:sz w:val="24"/>
          <w:szCs w:val="24"/>
        </w:rPr>
        <w:t>1x  vrata</w:t>
      </w:r>
      <w:r w:rsidR="00B46DAD">
        <w:rPr>
          <w:rStyle w:val="dn"/>
          <w:rFonts w:ascii="Arial" w:hAnsi="Arial"/>
          <w:sz w:val="24"/>
          <w:szCs w:val="24"/>
        </w:rPr>
        <w:t xml:space="preserve"> pro vjezd mechanizace</w:t>
      </w:r>
    </w:p>
    <w:p w:rsidR="00BD064F" w:rsidRPr="00BA49DF" w:rsidRDefault="004D782D" w:rsidP="00BA49DF">
      <w:pPr>
        <w:ind w:left="708"/>
        <w:jc w:val="both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Další součástí </w:t>
      </w:r>
      <w:proofErr w:type="gramStart"/>
      <w:r>
        <w:rPr>
          <w:rStyle w:val="dn"/>
          <w:rFonts w:ascii="Arial" w:hAnsi="Arial"/>
          <w:sz w:val="24"/>
          <w:szCs w:val="24"/>
          <w:lang w:val="it-IT"/>
        </w:rPr>
        <w:t>mantinel</w:t>
      </w:r>
      <w:r>
        <w:rPr>
          <w:rStyle w:val="dn"/>
          <w:rFonts w:ascii="Arial" w:hAnsi="Arial"/>
          <w:sz w:val="24"/>
          <w:szCs w:val="24"/>
        </w:rPr>
        <w:t>ů  jsou</w:t>
      </w:r>
      <w:proofErr w:type="gramEnd"/>
      <w:r>
        <w:rPr>
          <w:rStyle w:val="dn"/>
          <w:rFonts w:ascii="Arial" w:hAnsi="Arial"/>
          <w:sz w:val="24"/>
          <w:szCs w:val="24"/>
        </w:rPr>
        <w:t xml:space="preserve"> madla z </w:t>
      </w:r>
      <w:proofErr w:type="spellStart"/>
      <w:r>
        <w:rPr>
          <w:rStyle w:val="dn"/>
          <w:rFonts w:ascii="Arial" w:hAnsi="Arial"/>
          <w:sz w:val="24"/>
          <w:szCs w:val="24"/>
        </w:rPr>
        <w:t>polyethylenu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a </w:t>
      </w:r>
      <w:proofErr w:type="spellStart"/>
      <w:r>
        <w:rPr>
          <w:rStyle w:val="dn"/>
          <w:rFonts w:ascii="Arial" w:hAnsi="Arial"/>
          <w:sz w:val="24"/>
          <w:szCs w:val="24"/>
        </w:rPr>
        <w:t>okopov</w:t>
      </w:r>
      <w:proofErr w:type="spellEnd"/>
      <w:r>
        <w:rPr>
          <w:rStyle w:val="dn"/>
          <w:rFonts w:ascii="Arial" w:hAnsi="Arial"/>
          <w:sz w:val="24"/>
          <w:szCs w:val="24"/>
          <w:lang w:val="fr-FR"/>
        </w:rPr>
        <w:t xml:space="preserve">é </w:t>
      </w:r>
      <w:r>
        <w:rPr>
          <w:rStyle w:val="dn"/>
          <w:rFonts w:ascii="Arial" w:hAnsi="Arial"/>
          <w:sz w:val="24"/>
          <w:szCs w:val="24"/>
        </w:rPr>
        <w:t>lišty</w:t>
      </w:r>
    </w:p>
    <w:p w:rsidR="00BD064F" w:rsidRDefault="00BD064F">
      <w:pPr>
        <w:jc w:val="both"/>
        <w:rPr>
          <w:rFonts w:ascii="Arial" w:eastAsia="Arial" w:hAnsi="Arial" w:cs="Arial"/>
          <w:sz w:val="24"/>
          <w:szCs w:val="24"/>
        </w:rPr>
      </w:pPr>
    </w:p>
    <w:p w:rsidR="00BD064F" w:rsidRDefault="00BA49DF">
      <w:pPr>
        <w:jc w:val="both"/>
        <w:rPr>
          <w:rStyle w:val="dn"/>
          <w:rFonts w:ascii="Arial" w:eastAsia="Arial" w:hAnsi="Arial" w:cs="Arial"/>
          <w:b/>
          <w:bCs/>
          <w:sz w:val="24"/>
          <w:szCs w:val="24"/>
        </w:rPr>
      </w:pPr>
      <w:r>
        <w:rPr>
          <w:rStyle w:val="dn"/>
          <w:rFonts w:ascii="Arial" w:hAnsi="Arial"/>
          <w:b/>
          <w:bCs/>
          <w:sz w:val="24"/>
          <w:szCs w:val="24"/>
        </w:rPr>
        <w:t>5</w:t>
      </w:r>
      <w:r w:rsidR="004D782D">
        <w:rPr>
          <w:rStyle w:val="dn"/>
          <w:rFonts w:ascii="Arial" w:hAnsi="Arial"/>
          <w:b/>
          <w:bCs/>
          <w:sz w:val="24"/>
          <w:szCs w:val="24"/>
        </w:rPr>
        <w:t>.</w:t>
      </w:r>
      <w:r w:rsidR="004D782D">
        <w:rPr>
          <w:rStyle w:val="dn"/>
          <w:rFonts w:ascii="Arial" w:hAnsi="Arial"/>
          <w:b/>
          <w:bCs/>
          <w:sz w:val="24"/>
          <w:szCs w:val="24"/>
        </w:rPr>
        <w:tab/>
        <w:t>Stroj na úpravu ledu</w:t>
      </w:r>
      <w:r w:rsidR="00BF0D3E">
        <w:rPr>
          <w:rStyle w:val="dn"/>
          <w:rFonts w:ascii="Arial" w:hAnsi="Arial"/>
          <w:b/>
          <w:bCs/>
          <w:sz w:val="24"/>
          <w:szCs w:val="24"/>
        </w:rPr>
        <w:t xml:space="preserve"> včetně pohonu</w:t>
      </w:r>
    </w:p>
    <w:p w:rsidR="00A339C2" w:rsidRDefault="00A339C2" w:rsidP="00A339C2">
      <w:pPr>
        <w:ind w:left="708"/>
        <w:jc w:val="both"/>
        <w:rPr>
          <w:rStyle w:val="dn"/>
          <w:rFonts w:ascii="Arial" w:hAnsi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Stroj na úpravu a údržbu mobilních kluzišť a rekreačních ledových ploch. Jakékoliv jiné použití stroje je zakázané! Jednotlivé části stroje:  - základní konstrukce se spodním suportem  - nádrž na vodu a rozvod vody pro ostřik plochy - zásobník na sníh - lopatkový dopravník sněhu - zametací kartáč na sníh - nerezový nůž - stěrka pro žehlení plochy - pohonné hydraulické motory </w:t>
      </w:r>
    </w:p>
    <w:p w:rsidR="00A339C2" w:rsidRDefault="00A339C2" w:rsidP="00A339C2">
      <w:pPr>
        <w:ind w:left="708"/>
        <w:jc w:val="both"/>
        <w:rPr>
          <w:rStyle w:val="dn"/>
          <w:rFonts w:ascii="Arial" w:hAnsi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Technické údaje:  Základní transportní rozměry (</w:t>
      </w:r>
      <w:proofErr w:type="spellStart"/>
      <w:r>
        <w:rPr>
          <w:rStyle w:val="dn"/>
          <w:rFonts w:ascii="Arial" w:hAnsi="Arial"/>
          <w:sz w:val="24"/>
          <w:szCs w:val="24"/>
        </w:rPr>
        <w:t>DxŠxV</w:t>
      </w:r>
      <w:proofErr w:type="spellEnd"/>
      <w:r>
        <w:rPr>
          <w:rStyle w:val="dn"/>
          <w:rFonts w:ascii="Arial" w:hAnsi="Arial"/>
          <w:sz w:val="24"/>
          <w:szCs w:val="24"/>
        </w:rPr>
        <w:t>) 800x1210x1100 mm Hmotnost v prázdném stavu:   180 kg Typ pohonu (</w:t>
      </w:r>
      <w:proofErr w:type="gramStart"/>
      <w:r>
        <w:rPr>
          <w:rStyle w:val="dn"/>
          <w:rFonts w:ascii="Arial" w:hAnsi="Arial"/>
          <w:sz w:val="24"/>
          <w:szCs w:val="24"/>
        </w:rPr>
        <w:t>dopravník/kartáč):  hydraulický</w:t>
      </w:r>
      <w:proofErr w:type="gramEnd"/>
      <w:r>
        <w:rPr>
          <w:rStyle w:val="dn"/>
          <w:rFonts w:ascii="Arial" w:hAnsi="Arial"/>
          <w:sz w:val="24"/>
          <w:szCs w:val="24"/>
        </w:rPr>
        <w:t xml:space="preserve"> Nastavení hloubky řezu nože a kartáče: mechanické Objem nádrže na vodu:   80 litrů Objem zásobníku sněhu:   250 litrů Maximální rychlost:    15 km/h Pracovní záběr nože:    1000 mm Povrchová </w:t>
      </w:r>
      <w:proofErr w:type="gramStart"/>
      <w:r>
        <w:rPr>
          <w:rStyle w:val="dn"/>
          <w:rFonts w:ascii="Arial" w:hAnsi="Arial"/>
          <w:sz w:val="24"/>
          <w:szCs w:val="24"/>
        </w:rPr>
        <w:t>úprava:    prášková</w:t>
      </w:r>
      <w:proofErr w:type="gramEnd"/>
      <w:r>
        <w:rPr>
          <w:rStyle w:val="dn"/>
          <w:rFonts w:ascii="Arial" w:hAnsi="Arial"/>
          <w:sz w:val="24"/>
          <w:szCs w:val="24"/>
        </w:rPr>
        <w:t xml:space="preserve"> barva Typ spojovacího zařízení:   trojbodové zavěšení</w:t>
      </w:r>
    </w:p>
    <w:p w:rsidR="00A339C2" w:rsidRDefault="00A339C2" w:rsidP="00A339C2">
      <w:pPr>
        <w:ind w:left="708"/>
        <w:jc w:val="both"/>
        <w:rPr>
          <w:rStyle w:val="dn"/>
          <w:rFonts w:ascii="Arial" w:hAnsi="Arial"/>
          <w:sz w:val="24"/>
          <w:szCs w:val="24"/>
        </w:rPr>
      </w:pPr>
    </w:p>
    <w:p w:rsidR="00A339C2" w:rsidRDefault="00A339C2" w:rsidP="00A339C2">
      <w:pPr>
        <w:ind w:left="708"/>
        <w:jc w:val="both"/>
        <w:rPr>
          <w:rStyle w:val="dn"/>
          <w:rFonts w:ascii="Arial" w:hAnsi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lastRenderedPageBreak/>
        <w:t>Pohon stroje na úpravu ledu:</w:t>
      </w:r>
    </w:p>
    <w:p w:rsidR="00A339C2" w:rsidRDefault="00A339C2" w:rsidP="00A339C2">
      <w:pPr>
        <w:ind w:left="708"/>
        <w:jc w:val="both"/>
        <w:rPr>
          <w:rFonts w:cs="Arial"/>
          <w:color w:val="auto"/>
        </w:rPr>
      </w:pPr>
      <w:r>
        <w:rPr>
          <w:rFonts w:ascii="Arial" w:hAnsi="Arial" w:cs="Arial"/>
          <w:color w:val="auto"/>
          <w:sz w:val="24"/>
          <w:szCs w:val="24"/>
        </w:rPr>
        <w:t xml:space="preserve">Traktůrek s pohonem 4x4 s dieselovým agregátem o výkonu 25PS, hydrostatickou převodovkou s plynulým rozjezdem, s uzávěrkou, s předním a zadním hydraulickým okruhem o výkonu 15l  s minimální hmotností stroje bez příslušenství od 700kg do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max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1000kg s pneumatikami osazenými hroty pro jízdu po ledové ploše a trojbodovým závěsem o zvedací síle 600kg, dále pak s nutností zadního a středového hřídelového vývodu pro připojení nářadí, poloměr otáčení stroje musí být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max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2,60m(bez brzd), celková délka stroje nesmí přesáhnout 2700mm, šířka 1165mm a výška 2400mm</w:t>
      </w:r>
    </w:p>
    <w:p w:rsidR="00BD064F" w:rsidRDefault="00A339C2" w:rsidP="00A339C2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ab/>
        <w:t xml:space="preserve">Traktůrek lze v letním období využít na sečení trávy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apod</w:t>
      </w:r>
      <w:proofErr w:type="spellEnd"/>
    </w:p>
    <w:p w:rsidR="00BD064F" w:rsidRDefault="004D782D" w:rsidP="00A339C2">
      <w:pPr>
        <w:ind w:left="708"/>
        <w:jc w:val="both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Teplá voda pro </w:t>
      </w:r>
      <w:proofErr w:type="spellStart"/>
      <w:r>
        <w:rPr>
          <w:rStyle w:val="dn"/>
          <w:rFonts w:ascii="Arial" w:hAnsi="Arial"/>
          <w:sz w:val="24"/>
          <w:szCs w:val="24"/>
        </w:rPr>
        <w:t>minirolbu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bude odebírána ze stávajícího </w:t>
      </w:r>
      <w:proofErr w:type="gramStart"/>
      <w:r>
        <w:rPr>
          <w:rStyle w:val="dn"/>
          <w:rFonts w:ascii="Arial" w:hAnsi="Arial"/>
          <w:sz w:val="24"/>
          <w:szCs w:val="24"/>
        </w:rPr>
        <w:t>objektu .</w:t>
      </w:r>
      <w:proofErr w:type="gramEnd"/>
      <w:r>
        <w:rPr>
          <w:rStyle w:val="dn"/>
          <w:rFonts w:ascii="Arial" w:hAnsi="Arial"/>
          <w:sz w:val="24"/>
          <w:szCs w:val="24"/>
        </w:rPr>
        <w:t xml:space="preserve"> </w:t>
      </w:r>
    </w:p>
    <w:p w:rsidR="00BD064F" w:rsidRDefault="00BD064F">
      <w:pPr>
        <w:ind w:firstLine="708"/>
        <w:jc w:val="both"/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ind w:firstLine="708"/>
        <w:jc w:val="both"/>
        <w:rPr>
          <w:rStyle w:val="dn"/>
          <w:rFonts w:ascii="Arial" w:eastAsia="Arial" w:hAnsi="Arial" w:cs="Arial"/>
          <w:b/>
          <w:bCs/>
          <w:sz w:val="24"/>
          <w:szCs w:val="24"/>
        </w:rPr>
      </w:pPr>
      <w:r>
        <w:rPr>
          <w:rStyle w:val="dn"/>
          <w:rFonts w:ascii="Arial" w:hAnsi="Arial"/>
          <w:b/>
          <w:bCs/>
          <w:sz w:val="24"/>
          <w:szCs w:val="24"/>
        </w:rPr>
        <w:t>II. Stavební úpravy</w:t>
      </w:r>
    </w:p>
    <w:p w:rsidR="00BA49DF" w:rsidRDefault="00D36A97" w:rsidP="00D36A97">
      <w:pPr>
        <w:ind w:left="708"/>
        <w:jc w:val="both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eastAsia="Arial" w:hAnsi="Arial" w:cs="Arial"/>
          <w:sz w:val="24"/>
          <w:szCs w:val="24"/>
        </w:rPr>
        <w:t xml:space="preserve"> Vzhledem k tomu, že kluziště bude umístěné na rovné a pevné ploše, není třeba dělat stavební úpravy.</w:t>
      </w:r>
    </w:p>
    <w:p w:rsidR="00227C76" w:rsidRDefault="00227C76">
      <w:pPr>
        <w:ind w:left="708"/>
        <w:jc w:val="both"/>
        <w:rPr>
          <w:rStyle w:val="dn"/>
          <w:rFonts w:ascii="Arial" w:eastAsia="Arial" w:hAnsi="Arial" w:cs="Arial"/>
          <w:sz w:val="24"/>
          <w:szCs w:val="24"/>
        </w:rPr>
      </w:pPr>
    </w:p>
    <w:p w:rsidR="00227C76" w:rsidRDefault="00227C76">
      <w:pPr>
        <w:ind w:left="708"/>
        <w:jc w:val="both"/>
        <w:rPr>
          <w:rStyle w:val="dn"/>
          <w:rFonts w:ascii="Arial" w:eastAsia="Arial" w:hAnsi="Arial" w:cs="Arial"/>
          <w:sz w:val="24"/>
          <w:szCs w:val="24"/>
        </w:rPr>
      </w:pPr>
    </w:p>
    <w:p w:rsidR="00BA49DF" w:rsidRDefault="004D782D" w:rsidP="00BA49DF">
      <w:pPr>
        <w:jc w:val="both"/>
        <w:rPr>
          <w:rStyle w:val="dn"/>
          <w:rFonts w:ascii="Arial" w:hAnsi="Arial"/>
          <w:sz w:val="24"/>
          <w:szCs w:val="24"/>
        </w:rPr>
      </w:pPr>
      <w:r>
        <w:rPr>
          <w:rStyle w:val="dn"/>
          <w:rFonts w:ascii="Arial" w:eastAsia="Arial" w:hAnsi="Arial" w:cs="Arial"/>
          <w:sz w:val="24"/>
          <w:szCs w:val="24"/>
        </w:rPr>
        <w:tab/>
      </w:r>
    </w:p>
    <w:p w:rsidR="00BD064F" w:rsidRDefault="00BD064F">
      <w:pPr>
        <w:ind w:left="708"/>
        <w:jc w:val="both"/>
      </w:pPr>
    </w:p>
    <w:sectPr w:rsidR="00BD064F">
      <w:headerReference w:type="default" r:id="rId9"/>
      <w:footerReference w:type="default" r:id="rId10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118E" w:rsidRDefault="001C118E">
      <w:pPr>
        <w:spacing w:after="0" w:line="240" w:lineRule="auto"/>
      </w:pPr>
      <w:r>
        <w:separator/>
      </w:r>
    </w:p>
  </w:endnote>
  <w:endnote w:type="continuationSeparator" w:id="0">
    <w:p w:rsidR="001C118E" w:rsidRDefault="001C11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2810" w:rsidRDefault="002B2810">
    <w:pPr>
      <w:pStyle w:val="Zpat"/>
      <w:tabs>
        <w:tab w:val="clear" w:pos="9072"/>
        <w:tab w:val="right" w:pos="9046"/>
      </w:tabs>
    </w:pPr>
    <w:r>
      <w:tab/>
    </w:r>
    <w:proofErr w:type="gramStart"/>
    <w:r>
      <w:t>Vypracoval : Ing.</w:t>
    </w:r>
    <w:proofErr w:type="gramEnd"/>
    <w:r>
      <w:t xml:space="preserve"> Zbyněk Jirásek, Doležalova 4, Brno, tel.: 777936404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118E" w:rsidRDefault="001C118E">
      <w:pPr>
        <w:spacing w:after="0" w:line="240" w:lineRule="auto"/>
      </w:pPr>
      <w:r>
        <w:separator/>
      </w:r>
    </w:p>
  </w:footnote>
  <w:footnote w:type="continuationSeparator" w:id="0">
    <w:p w:rsidR="001C118E" w:rsidRDefault="001C11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2810" w:rsidRDefault="002B2810">
    <w:pPr>
      <w:pStyle w:val="Zhlav"/>
      <w:tabs>
        <w:tab w:val="clear" w:pos="9072"/>
        <w:tab w:val="right" w:pos="9046"/>
      </w:tabs>
    </w:pPr>
    <w:r>
      <w:rPr>
        <w:rStyle w:val="dn"/>
        <w:i/>
        <w:iCs/>
      </w:rPr>
      <w:tab/>
      <w:t>Městská část Praha 8 - kluziště“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C3942"/>
    <w:multiLevelType w:val="multilevel"/>
    <w:tmpl w:val="7CC87740"/>
    <w:styleLink w:val="Importovanstyl5"/>
    <w:lvl w:ilvl="0">
      <w:start w:val="1"/>
      <w:numFmt w:val="decimal"/>
      <w:lvlText w:val="%1."/>
      <w:lvlJc w:val="left"/>
      <w:pPr>
        <w:ind w:left="785" w:hanging="78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85" w:hanging="78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3.%4."/>
      <w:lvlJc w:val="left"/>
      <w:pPr>
        <w:ind w:left="108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3.%4.%5."/>
      <w:lvlJc w:val="left"/>
      <w:pPr>
        <w:ind w:left="144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3.%4.%5.%6."/>
      <w:lvlJc w:val="left"/>
      <w:pPr>
        <w:ind w:left="144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3.%4.%5.%6.%7."/>
      <w:lvlJc w:val="left"/>
      <w:pPr>
        <w:ind w:left="1800" w:hanging="18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3.%4.%5.%6.%7.%8."/>
      <w:lvlJc w:val="left"/>
      <w:pPr>
        <w:ind w:left="2160" w:hanging="21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3.%4.%5.%6.%7.%8.%9."/>
      <w:lvlJc w:val="left"/>
      <w:pPr>
        <w:ind w:left="2160" w:hanging="21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2086919"/>
    <w:multiLevelType w:val="hybridMultilevel"/>
    <w:tmpl w:val="4A88A8C6"/>
    <w:numStyleLink w:val="Importovanstyl6"/>
  </w:abstractNum>
  <w:abstractNum w:abstractNumId="2" w15:restartNumberingAfterBreak="0">
    <w:nsid w:val="1A986737"/>
    <w:multiLevelType w:val="multilevel"/>
    <w:tmpl w:val="4984E41C"/>
    <w:styleLink w:val="Importovanstyl4"/>
    <w:lvl w:ilvl="0">
      <w:start w:val="1"/>
      <w:numFmt w:val="upperRoman"/>
      <w:lvlText w:val="%1."/>
      <w:lvlJc w:val="left"/>
      <w:pPr>
        <w:ind w:left="108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10F6FF4"/>
    <w:multiLevelType w:val="multilevel"/>
    <w:tmpl w:val="8B1AEB12"/>
    <w:styleLink w:val="Importovanstyl2"/>
    <w:lvl w:ilvl="0">
      <w:start w:val="1"/>
      <w:numFmt w:val="decimal"/>
      <w:lvlText w:val="%1."/>
      <w:lvlJc w:val="left"/>
      <w:pPr>
        <w:ind w:left="445" w:hanging="4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1800" w:hanging="18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2160" w:hanging="21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0184C02"/>
    <w:multiLevelType w:val="multilevel"/>
    <w:tmpl w:val="8B1AEB12"/>
    <w:numStyleLink w:val="Importovanstyl2"/>
  </w:abstractNum>
  <w:abstractNum w:abstractNumId="5" w15:restartNumberingAfterBreak="0">
    <w:nsid w:val="33F15874"/>
    <w:multiLevelType w:val="multilevel"/>
    <w:tmpl w:val="385C78E8"/>
    <w:numStyleLink w:val="Importovanstyl3"/>
  </w:abstractNum>
  <w:abstractNum w:abstractNumId="6" w15:restartNumberingAfterBreak="0">
    <w:nsid w:val="3F1A7EF8"/>
    <w:multiLevelType w:val="multilevel"/>
    <w:tmpl w:val="4984E41C"/>
    <w:numStyleLink w:val="Importovanstyl4"/>
  </w:abstractNum>
  <w:abstractNum w:abstractNumId="7" w15:restartNumberingAfterBreak="0">
    <w:nsid w:val="4D6D1AB8"/>
    <w:multiLevelType w:val="hybridMultilevel"/>
    <w:tmpl w:val="D41486B4"/>
    <w:numStyleLink w:val="Importovanstyl1"/>
  </w:abstractNum>
  <w:abstractNum w:abstractNumId="8" w15:restartNumberingAfterBreak="0">
    <w:nsid w:val="525C67BD"/>
    <w:multiLevelType w:val="multilevel"/>
    <w:tmpl w:val="7CC87740"/>
    <w:numStyleLink w:val="Importovanstyl5"/>
  </w:abstractNum>
  <w:abstractNum w:abstractNumId="9" w15:restartNumberingAfterBreak="0">
    <w:nsid w:val="5DE1412A"/>
    <w:multiLevelType w:val="multilevel"/>
    <w:tmpl w:val="385C78E8"/>
    <w:styleLink w:val="Importovanstyl3"/>
    <w:lvl w:ilvl="0">
      <w:start w:val="1"/>
      <w:numFmt w:val="decimal"/>
      <w:lvlText w:val="%1."/>
      <w:lvlJc w:val="left"/>
      <w:pPr>
        <w:tabs>
          <w:tab w:val="left" w:pos="720"/>
        </w:tabs>
        <w:ind w:left="45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800" w:hanging="18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1800" w:hanging="18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2160" w:hanging="21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6675099"/>
    <w:multiLevelType w:val="hybridMultilevel"/>
    <w:tmpl w:val="DDB60C4A"/>
    <w:lvl w:ilvl="0" w:tplc="A89AD07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705B0A"/>
    <w:multiLevelType w:val="hybridMultilevel"/>
    <w:tmpl w:val="D41486B4"/>
    <w:styleLink w:val="Importovanstyl1"/>
    <w:lvl w:ilvl="0" w:tplc="0B8C35A6">
      <w:start w:val="1"/>
      <w:numFmt w:val="upperRoman"/>
      <w:lvlText w:val="%1."/>
      <w:lvlJc w:val="left"/>
      <w:pPr>
        <w:ind w:left="1428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38A7B2C">
      <w:start w:val="1"/>
      <w:numFmt w:val="lowerLetter"/>
      <w:lvlText w:val="%2."/>
      <w:lvlJc w:val="left"/>
      <w:pPr>
        <w:ind w:left="178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D701EF4">
      <w:start w:val="1"/>
      <w:numFmt w:val="lowerRoman"/>
      <w:lvlText w:val="%3."/>
      <w:lvlJc w:val="left"/>
      <w:pPr>
        <w:ind w:left="2508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9005036">
      <w:start w:val="1"/>
      <w:numFmt w:val="decimal"/>
      <w:lvlText w:val="%4."/>
      <w:lvlJc w:val="left"/>
      <w:pPr>
        <w:ind w:left="322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AAE9852">
      <w:start w:val="1"/>
      <w:numFmt w:val="lowerLetter"/>
      <w:lvlText w:val="%5."/>
      <w:lvlJc w:val="left"/>
      <w:pPr>
        <w:ind w:left="394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085F50">
      <w:start w:val="1"/>
      <w:numFmt w:val="lowerRoman"/>
      <w:lvlText w:val="%6."/>
      <w:lvlJc w:val="left"/>
      <w:pPr>
        <w:ind w:left="4668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E6814F0">
      <w:start w:val="1"/>
      <w:numFmt w:val="decimal"/>
      <w:lvlText w:val="%7."/>
      <w:lvlJc w:val="left"/>
      <w:pPr>
        <w:ind w:left="538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248EF04">
      <w:start w:val="1"/>
      <w:numFmt w:val="lowerLetter"/>
      <w:lvlText w:val="%8."/>
      <w:lvlJc w:val="left"/>
      <w:pPr>
        <w:ind w:left="610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9A6455C">
      <w:start w:val="1"/>
      <w:numFmt w:val="lowerRoman"/>
      <w:lvlText w:val="%9."/>
      <w:lvlJc w:val="left"/>
      <w:pPr>
        <w:ind w:left="6828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7D917C2A"/>
    <w:multiLevelType w:val="hybridMultilevel"/>
    <w:tmpl w:val="4A88A8C6"/>
    <w:styleLink w:val="Importovanstyl6"/>
    <w:lvl w:ilvl="0" w:tplc="456492E6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E4596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34CA31A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9BC8268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028BC2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7DA4E94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9E29054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AEE0B4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124BC88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4"/>
  </w:num>
  <w:num w:numId="5">
    <w:abstractNumId w:val="9"/>
  </w:num>
  <w:num w:numId="6">
    <w:abstractNumId w:val="5"/>
  </w:num>
  <w:num w:numId="7">
    <w:abstractNumId w:val="5"/>
    <w:lvlOverride w:ilvl="1">
      <w:startOverride w:val="2"/>
    </w:lvlOverride>
  </w:num>
  <w:num w:numId="8">
    <w:abstractNumId w:val="7"/>
    <w:lvlOverride w:ilvl="0">
      <w:startOverride w:val="2"/>
    </w:lvlOverride>
  </w:num>
  <w:num w:numId="9">
    <w:abstractNumId w:val="5"/>
    <w:lvlOverride w:ilvl="1">
      <w:startOverride w:val="7"/>
    </w:lvlOverride>
  </w:num>
  <w:num w:numId="10">
    <w:abstractNumId w:val="7"/>
    <w:lvlOverride w:ilvl="0">
      <w:startOverride w:val="4"/>
    </w:lvlOverride>
  </w:num>
  <w:num w:numId="11">
    <w:abstractNumId w:val="2"/>
  </w:num>
  <w:num w:numId="12">
    <w:abstractNumId w:val="6"/>
  </w:num>
  <w:num w:numId="13">
    <w:abstractNumId w:val="0"/>
  </w:num>
  <w:num w:numId="14">
    <w:abstractNumId w:val="8"/>
  </w:num>
  <w:num w:numId="15">
    <w:abstractNumId w:val="12"/>
  </w:num>
  <w:num w:numId="16">
    <w:abstractNumId w:val="1"/>
  </w:num>
  <w:num w:numId="17">
    <w:abstractNumId w:val="8"/>
    <w:lvlOverride w:ilvl="0">
      <w:startOverride w:val="1"/>
      <w:lvl w:ilvl="0">
        <w:start w:val="1"/>
        <w:numFmt w:val="decimal"/>
        <w:lvlText w:val="%1."/>
        <w:lvlJc w:val="left"/>
        <w:pPr>
          <w:ind w:left="785" w:hanging="78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lvlText w:val="%2."/>
        <w:lvlJc w:val="left"/>
        <w:pPr>
          <w:ind w:left="72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2.%3."/>
        <w:lvlJc w:val="left"/>
        <w:pPr>
          <w:ind w:left="72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2.%3.%4."/>
        <w:lvlJc w:val="left"/>
        <w:pPr>
          <w:ind w:left="1080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2.%3.%4.%5."/>
        <w:lvlJc w:val="left"/>
        <w:pPr>
          <w:ind w:left="1440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2.%3.%4.%5.%6."/>
        <w:lvlJc w:val="left"/>
        <w:pPr>
          <w:ind w:left="1440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2.%3.%4.%5.%6.%7."/>
        <w:lvlJc w:val="left"/>
        <w:pPr>
          <w:ind w:left="1800" w:hanging="18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2.%3.%4.%5.%6.%7.%8."/>
        <w:lvlJc w:val="left"/>
        <w:pPr>
          <w:ind w:left="2160" w:hanging="21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2.%3.%4.%5.%6.%7.%8.%9."/>
        <w:lvlJc w:val="left"/>
        <w:pPr>
          <w:ind w:left="2160" w:hanging="21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64F"/>
    <w:rsid w:val="00050D38"/>
    <w:rsid w:val="000901B3"/>
    <w:rsid w:val="00157A55"/>
    <w:rsid w:val="001B72D1"/>
    <w:rsid w:val="001C118E"/>
    <w:rsid w:val="00212D4A"/>
    <w:rsid w:val="00227C76"/>
    <w:rsid w:val="002B2810"/>
    <w:rsid w:val="00477E60"/>
    <w:rsid w:val="00492B99"/>
    <w:rsid w:val="004A1204"/>
    <w:rsid w:val="004D782D"/>
    <w:rsid w:val="004E31D8"/>
    <w:rsid w:val="006701FB"/>
    <w:rsid w:val="00697A35"/>
    <w:rsid w:val="00732BBB"/>
    <w:rsid w:val="0085062E"/>
    <w:rsid w:val="00A04BDB"/>
    <w:rsid w:val="00A339C2"/>
    <w:rsid w:val="00A6434E"/>
    <w:rsid w:val="00AE5618"/>
    <w:rsid w:val="00B46DAD"/>
    <w:rsid w:val="00B7005A"/>
    <w:rsid w:val="00B74220"/>
    <w:rsid w:val="00BA49DF"/>
    <w:rsid w:val="00BD064F"/>
    <w:rsid w:val="00BE4952"/>
    <w:rsid w:val="00BF0D3E"/>
    <w:rsid w:val="00D35B1D"/>
    <w:rsid w:val="00D36A97"/>
    <w:rsid w:val="00E51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7A8BCE-E49B-49FA-B7A0-598A85B01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Nadpis1">
    <w:name w:val="heading 1"/>
    <w:next w:val="Normln"/>
    <w:pPr>
      <w:keepNext/>
      <w:spacing w:before="240" w:after="60"/>
      <w:outlineLvl w:val="0"/>
    </w:pPr>
    <w:rPr>
      <w:rFonts w:ascii="Arial" w:hAnsi="Arial" w:cs="Arial Unicode MS"/>
      <w:b/>
      <w:bCs/>
      <w:color w:val="000000"/>
      <w:kern w:val="28"/>
      <w:sz w:val="28"/>
      <w:szCs w:val="28"/>
      <w:u w:color="000000"/>
      <w:lang w:val="en-US"/>
    </w:rPr>
  </w:style>
  <w:style w:type="paragraph" w:styleId="Nadpis4">
    <w:name w:val="heading 4"/>
    <w:next w:val="Normln"/>
    <w:pPr>
      <w:keepNext/>
      <w:keepLines/>
      <w:spacing w:before="40" w:line="259" w:lineRule="auto"/>
      <w:outlineLvl w:val="3"/>
    </w:pPr>
    <w:rPr>
      <w:rFonts w:ascii="Calibri Light" w:eastAsia="Calibri Light" w:hAnsi="Calibri Light" w:cs="Calibri Light"/>
      <w:i/>
      <w:iCs/>
      <w:color w:val="2E74B5"/>
      <w:sz w:val="22"/>
      <w:szCs w:val="22"/>
      <w:u w:color="2E74B5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pPr>
      <w:tabs>
        <w:tab w:val="center" w:pos="4536"/>
        <w:tab w:val="right" w:pos="9072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dn">
    <w:name w:val="Žádný"/>
  </w:style>
  <w:style w:type="paragraph" w:styleId="Zpat">
    <w:name w:val="footer"/>
    <w:pPr>
      <w:tabs>
        <w:tab w:val="center" w:pos="4536"/>
        <w:tab w:val="right" w:pos="9072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Odstavecseseznamem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Importovanstyl1">
    <w:name w:val="Importovaný styl 1"/>
    <w:pPr>
      <w:numPr>
        <w:numId w:val="1"/>
      </w:numPr>
    </w:pPr>
  </w:style>
  <w:style w:type="numbering" w:customStyle="1" w:styleId="Importovanstyl2">
    <w:name w:val="Importovaný styl 2"/>
    <w:pPr>
      <w:numPr>
        <w:numId w:val="3"/>
      </w:numPr>
    </w:pPr>
  </w:style>
  <w:style w:type="numbering" w:customStyle="1" w:styleId="Importovanstyl3">
    <w:name w:val="Importovaný styl 3"/>
    <w:pPr>
      <w:numPr>
        <w:numId w:val="5"/>
      </w:numPr>
    </w:pPr>
  </w:style>
  <w:style w:type="numbering" w:customStyle="1" w:styleId="Importovanstyl4">
    <w:name w:val="Importovaný styl 4"/>
    <w:pPr>
      <w:numPr>
        <w:numId w:val="11"/>
      </w:numPr>
    </w:pPr>
  </w:style>
  <w:style w:type="numbering" w:customStyle="1" w:styleId="Importovanstyl5">
    <w:name w:val="Importovaný styl 5"/>
    <w:pPr>
      <w:numPr>
        <w:numId w:val="13"/>
      </w:numPr>
    </w:pPr>
  </w:style>
  <w:style w:type="paragraph" w:styleId="Zkladntextodsazen">
    <w:name w:val="Body Text Indent"/>
    <w:pPr>
      <w:tabs>
        <w:tab w:val="left" w:pos="2340"/>
      </w:tabs>
      <w:ind w:left="708"/>
    </w:pPr>
    <w:rPr>
      <w:rFonts w:ascii="Arial" w:hAnsi="Arial" w:cs="Arial Unicode MS"/>
      <w:color w:val="000000"/>
      <w:sz w:val="22"/>
      <w:szCs w:val="22"/>
      <w:u w:color="000000"/>
    </w:rPr>
  </w:style>
  <w:style w:type="numbering" w:customStyle="1" w:styleId="Importovanstyl6">
    <w:name w:val="Importovaný styl 6"/>
    <w:pPr>
      <w:numPr>
        <w:numId w:val="15"/>
      </w:numPr>
    </w:pPr>
  </w:style>
  <w:style w:type="paragraph" w:styleId="Normlnweb">
    <w:name w:val="Normal (Web)"/>
    <w:pPr>
      <w:spacing w:before="100" w:after="100"/>
    </w:pPr>
    <w:rPr>
      <w:rFonts w:eastAsia="Times New Roman"/>
      <w:color w:val="000000"/>
      <w:sz w:val="24"/>
      <w:szCs w:val="24"/>
      <w:u w:color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01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01FB"/>
    <w:rPr>
      <w:rFonts w:ascii="Segoe UI" w:eastAsia="Calibr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82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Motiv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iv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Motiv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9</Pages>
  <Words>1464</Words>
  <Characters>8639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Zbyněk Jirásek</dc:creator>
  <cp:lastModifiedBy>Seidlová Andrea</cp:lastModifiedBy>
  <cp:revision>8</cp:revision>
  <cp:lastPrinted>2016-12-20T11:52:00Z</cp:lastPrinted>
  <dcterms:created xsi:type="dcterms:W3CDTF">2017-05-11T14:02:00Z</dcterms:created>
  <dcterms:modified xsi:type="dcterms:W3CDTF">2017-06-16T10:56:00Z</dcterms:modified>
</cp:coreProperties>
</file>